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95" w:rsidRDefault="00360F95" w:rsidP="008342D4">
      <w:pPr>
        <w:pStyle w:val="Style4"/>
        <w:jc w:val="center"/>
        <w:rPr>
          <w:rFonts w:ascii="Arial" w:hAnsi="Arial" w:cs="Arial"/>
          <w:lang w:val="en-US"/>
        </w:rPr>
      </w:pPr>
      <w:r>
        <w:rPr>
          <w:noProof/>
          <w:lang w:val="nl-BE" w:eastAsia="nl-BE"/>
        </w:rPr>
        <w:drawing>
          <wp:anchor distT="0" distB="0" distL="114300" distR="114300" simplePos="0" relativeHeight="251661312" behindDoc="0" locked="0" layoutInCell="1" allowOverlap="1">
            <wp:simplePos x="0" y="0"/>
            <wp:positionH relativeFrom="margin">
              <wp:posOffset>4222115</wp:posOffset>
            </wp:positionH>
            <wp:positionV relativeFrom="margin">
              <wp:posOffset>-718820</wp:posOffset>
            </wp:positionV>
            <wp:extent cx="1359535" cy="1359535"/>
            <wp:effectExtent l="0" t="0" r="0" b="0"/>
            <wp:wrapTopAndBottom/>
            <wp:docPr id="11" name="Picture 2" descr="spasixhours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sixhours_m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9264" behindDoc="0" locked="0" layoutInCell="1" allowOverlap="1">
            <wp:simplePos x="0" y="0"/>
            <wp:positionH relativeFrom="margin">
              <wp:posOffset>28575</wp:posOffset>
            </wp:positionH>
            <wp:positionV relativeFrom="margin">
              <wp:posOffset>-687070</wp:posOffset>
            </wp:positionV>
            <wp:extent cx="1933575" cy="1330960"/>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F95" w:rsidRPr="00544FC4" w:rsidRDefault="00360F95" w:rsidP="00360F95">
      <w:pPr>
        <w:pStyle w:val="NormalWeb"/>
        <w:rPr>
          <w:rFonts w:ascii="Arial" w:eastAsia="Arial" w:hAnsi="Arial" w:cs="Arial"/>
          <w:b/>
          <w:sz w:val="28"/>
          <w:lang w:val="fr-BE"/>
        </w:rPr>
      </w:pPr>
      <w:r w:rsidRPr="00544FC4">
        <w:rPr>
          <w:rFonts w:ascii="Arial" w:hAnsi="Arial"/>
          <w:b/>
          <w:sz w:val="28"/>
          <w:lang w:val="fr-BE"/>
        </w:rPr>
        <w:t>Ford GT40 – Le Mans ’69 Revival</w:t>
      </w:r>
      <w:bookmarkStart w:id="0" w:name="_GoBack"/>
      <w:bookmarkEnd w:id="0"/>
    </w:p>
    <w:p w:rsidR="00360F95" w:rsidRPr="00360F95" w:rsidRDefault="00360F95" w:rsidP="00360F95">
      <w:pPr>
        <w:pStyle w:val="NormalWeb"/>
        <w:spacing w:line="22" w:lineRule="atLeast"/>
        <w:rPr>
          <w:rFonts w:ascii="Arial" w:hAnsi="Arial" w:cs="Arial"/>
          <w:sz w:val="21"/>
          <w:szCs w:val="21"/>
          <w:lang w:val="en-US"/>
        </w:rPr>
      </w:pPr>
      <w:proofErr w:type="spellStart"/>
      <w:r w:rsidRPr="00360F95">
        <w:rPr>
          <w:rFonts w:ascii="Arial" w:hAnsi="Arial"/>
          <w:b/>
          <w:sz w:val="21"/>
          <w:szCs w:val="21"/>
          <w:lang w:val="en-US"/>
        </w:rPr>
        <w:t>Sint</w:t>
      </w:r>
      <w:proofErr w:type="spellEnd"/>
      <w:r w:rsidRPr="00360F95">
        <w:rPr>
          <w:rFonts w:ascii="Arial" w:hAnsi="Arial"/>
          <w:b/>
          <w:sz w:val="21"/>
          <w:szCs w:val="21"/>
          <w:lang w:val="en-US"/>
        </w:rPr>
        <w:t>-Agatha-</w:t>
      </w:r>
      <w:proofErr w:type="spellStart"/>
      <w:r w:rsidRPr="00360F95">
        <w:rPr>
          <w:rFonts w:ascii="Arial" w:hAnsi="Arial"/>
          <w:b/>
          <w:sz w:val="21"/>
          <w:szCs w:val="21"/>
          <w:lang w:val="en-US"/>
        </w:rPr>
        <w:t>Berchem</w:t>
      </w:r>
      <w:proofErr w:type="spellEnd"/>
      <w:r w:rsidRPr="00360F95">
        <w:rPr>
          <w:rFonts w:ascii="Arial" w:hAnsi="Arial"/>
          <w:b/>
          <w:sz w:val="21"/>
          <w:szCs w:val="21"/>
          <w:lang w:val="en-US"/>
        </w:rPr>
        <w:t>, 15 May 2019</w:t>
      </w:r>
      <w:r w:rsidRPr="00360F95">
        <w:rPr>
          <w:rFonts w:ascii="Arial" w:hAnsi="Arial"/>
          <w:sz w:val="21"/>
          <w:szCs w:val="21"/>
          <w:lang w:val="en-US"/>
        </w:rPr>
        <w:t xml:space="preserve"> – In 2019, Ford is commemorating the Ford GT40’s victory in the 24 Hours of Le Mans in 1969. The victory, in which Jacky </w:t>
      </w:r>
      <w:proofErr w:type="spellStart"/>
      <w:r w:rsidRPr="00360F95">
        <w:rPr>
          <w:rFonts w:ascii="Arial" w:hAnsi="Arial"/>
          <w:sz w:val="21"/>
          <w:szCs w:val="21"/>
          <w:lang w:val="en-US"/>
        </w:rPr>
        <w:t>Ickx</w:t>
      </w:r>
      <w:proofErr w:type="spellEnd"/>
      <w:r w:rsidRPr="00360F95">
        <w:rPr>
          <w:rFonts w:ascii="Arial" w:hAnsi="Arial"/>
          <w:sz w:val="21"/>
          <w:szCs w:val="21"/>
          <w:lang w:val="en-US"/>
        </w:rPr>
        <w:t xml:space="preserve"> played an unforgettable leading role, is so legendary that Ford wants to celebrate that heroic moment fifty years later. </w:t>
      </w:r>
      <w:proofErr w:type="gramStart"/>
      <w:r w:rsidRPr="00360F95">
        <w:rPr>
          <w:rFonts w:ascii="Arial" w:hAnsi="Arial"/>
          <w:sz w:val="21"/>
          <w:szCs w:val="21"/>
          <w:lang w:val="en-US"/>
        </w:rPr>
        <w:t>It’s</w:t>
      </w:r>
      <w:proofErr w:type="gramEnd"/>
      <w:r w:rsidRPr="00360F95">
        <w:rPr>
          <w:rFonts w:ascii="Arial" w:hAnsi="Arial"/>
          <w:sz w:val="21"/>
          <w:szCs w:val="21"/>
          <w:lang w:val="en-US"/>
        </w:rPr>
        <w:t xml:space="preserve"> doing so not just with a bid by the new Ford GT for victory in the 24 Hours of Le Mans in June, but also with a 1969 Revival, never seen before, at the Spa-</w:t>
      </w:r>
      <w:proofErr w:type="spellStart"/>
      <w:r w:rsidRPr="00360F95">
        <w:rPr>
          <w:rFonts w:ascii="Arial" w:hAnsi="Arial"/>
          <w:sz w:val="21"/>
          <w:szCs w:val="21"/>
          <w:lang w:val="en-US"/>
        </w:rPr>
        <w:t>Francorchamps</w:t>
      </w:r>
      <w:proofErr w:type="spellEnd"/>
      <w:r w:rsidRPr="00360F95">
        <w:rPr>
          <w:rFonts w:ascii="Arial" w:hAnsi="Arial"/>
          <w:sz w:val="21"/>
          <w:szCs w:val="21"/>
          <w:lang w:val="en-US"/>
        </w:rPr>
        <w:t xml:space="preserve"> circuit in September. </w:t>
      </w:r>
    </w:p>
    <w:p w:rsidR="00360F95" w:rsidRPr="0070388E" w:rsidRDefault="00360F95" w:rsidP="00360F95">
      <w:pPr>
        <w:spacing w:line="22" w:lineRule="atLeast"/>
        <w:rPr>
          <w:rFonts w:ascii="Arial" w:hAnsi="Arial" w:cs="Arial"/>
          <w:sz w:val="21"/>
          <w:szCs w:val="21"/>
        </w:rPr>
      </w:pPr>
      <w:r>
        <w:rPr>
          <w:rFonts w:ascii="Arial" w:hAnsi="Arial"/>
          <w:sz w:val="21"/>
          <w:szCs w:val="21"/>
        </w:rPr>
        <w:t xml:space="preserve">During the Spa </w:t>
      </w:r>
      <w:proofErr w:type="gramStart"/>
      <w:r>
        <w:rPr>
          <w:rFonts w:ascii="Arial" w:hAnsi="Arial"/>
          <w:sz w:val="21"/>
          <w:szCs w:val="21"/>
        </w:rPr>
        <w:t>Six</w:t>
      </w:r>
      <w:proofErr w:type="gramEnd"/>
      <w:r>
        <w:rPr>
          <w:rFonts w:ascii="Arial" w:hAnsi="Arial"/>
          <w:sz w:val="21"/>
          <w:szCs w:val="21"/>
        </w:rPr>
        <w:t xml:space="preserve"> Hours on Sunday 29 September, Ford will relive the start and finish of the race with no fewer than 50 Ford GTs and GT40s from all three generations! The original race’s start and finish will be re-enacted, with the Ford GT40 ‘Number 6’ in Gulf </w:t>
      </w:r>
      <w:proofErr w:type="spellStart"/>
      <w:r>
        <w:rPr>
          <w:rFonts w:ascii="Arial" w:hAnsi="Arial"/>
          <w:sz w:val="21"/>
          <w:szCs w:val="21"/>
        </w:rPr>
        <w:t>colours</w:t>
      </w:r>
      <w:proofErr w:type="spellEnd"/>
      <w:r>
        <w:rPr>
          <w:rFonts w:ascii="Arial" w:hAnsi="Arial"/>
          <w:sz w:val="21"/>
          <w:szCs w:val="21"/>
        </w:rPr>
        <w:t xml:space="preserve"> starting last and finishing first a few laps later. An unmissable spectacle!</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b/>
          <w:sz w:val="21"/>
          <w:szCs w:val="21"/>
        </w:rPr>
      </w:pPr>
      <w:r>
        <w:rPr>
          <w:rFonts w:ascii="Arial" w:hAnsi="Arial"/>
          <w:b/>
          <w:sz w:val="21"/>
          <w:szCs w:val="21"/>
        </w:rPr>
        <w:t>Legendary start</w:t>
      </w:r>
    </w:p>
    <w:p w:rsidR="00360F95" w:rsidRPr="00544FC4" w:rsidRDefault="00360F95" w:rsidP="00360F95">
      <w:pPr>
        <w:spacing w:line="22" w:lineRule="atLeast"/>
        <w:rPr>
          <w:rFonts w:ascii="Arial" w:hAnsi="Arial" w:cs="Arial"/>
          <w:b/>
          <w:sz w:val="21"/>
          <w:szCs w:val="21"/>
        </w:rPr>
      </w:pPr>
    </w:p>
    <w:p w:rsidR="00360F95" w:rsidRPr="0070388E" w:rsidRDefault="00360F95" w:rsidP="00360F95">
      <w:pPr>
        <w:spacing w:line="22" w:lineRule="atLeast"/>
        <w:rPr>
          <w:rFonts w:ascii="Arial" w:hAnsi="Arial" w:cs="Arial"/>
          <w:sz w:val="21"/>
          <w:szCs w:val="21"/>
        </w:rPr>
      </w:pPr>
      <w:r>
        <w:rPr>
          <w:rFonts w:ascii="Arial" w:hAnsi="Arial"/>
          <w:sz w:val="21"/>
          <w:szCs w:val="21"/>
        </w:rPr>
        <w:t xml:space="preserve">In the motor racing </w:t>
      </w:r>
      <w:proofErr w:type="gramStart"/>
      <w:r>
        <w:rPr>
          <w:rFonts w:ascii="Arial" w:hAnsi="Arial"/>
          <w:sz w:val="21"/>
          <w:szCs w:val="21"/>
        </w:rPr>
        <w:t>world</w:t>
      </w:r>
      <w:proofErr w:type="gramEnd"/>
      <w:r>
        <w:rPr>
          <w:rFonts w:ascii="Arial" w:hAnsi="Arial"/>
          <w:sz w:val="21"/>
          <w:szCs w:val="21"/>
        </w:rPr>
        <w:t xml:space="preserve"> you have great victories, and then you have legendary victories that are etched into everyone's memory. Into this latter category falls the victory of the Ford GT in the 24 Hours of Le Mans in 1969, with Jacky </w:t>
      </w:r>
      <w:proofErr w:type="spellStart"/>
      <w:r>
        <w:rPr>
          <w:rFonts w:ascii="Arial" w:hAnsi="Arial"/>
          <w:sz w:val="21"/>
          <w:szCs w:val="21"/>
        </w:rPr>
        <w:t>Ickx</w:t>
      </w:r>
      <w:proofErr w:type="spellEnd"/>
      <w:r>
        <w:rPr>
          <w:rFonts w:ascii="Arial" w:hAnsi="Arial"/>
          <w:sz w:val="21"/>
          <w:szCs w:val="21"/>
        </w:rPr>
        <w:t xml:space="preserve"> and Jackie Oliver at the wheel. </w:t>
      </w:r>
      <w:proofErr w:type="gramStart"/>
      <w:r>
        <w:rPr>
          <w:rFonts w:ascii="Arial" w:hAnsi="Arial"/>
          <w:sz w:val="21"/>
          <w:szCs w:val="21"/>
        </w:rPr>
        <w:t>It’s</w:t>
      </w:r>
      <w:proofErr w:type="gramEnd"/>
      <w:r>
        <w:rPr>
          <w:rFonts w:ascii="Arial" w:hAnsi="Arial"/>
          <w:sz w:val="21"/>
          <w:szCs w:val="21"/>
        </w:rPr>
        <w:t xml:space="preserve"> not just the victory itself but the way in which it was achieved that appeals to the imagination. </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sz w:val="21"/>
          <w:szCs w:val="21"/>
        </w:rPr>
      </w:pPr>
      <w:r>
        <w:rPr>
          <w:rFonts w:ascii="Arial" w:hAnsi="Arial"/>
          <w:sz w:val="21"/>
          <w:szCs w:val="21"/>
        </w:rPr>
        <w:t xml:space="preserve">In the mid-1960s, Ford developed the GT40 with the aim of grinding down the competition in the 24 Hours of Le Mans, in a campaign of sporting revenge against a certain sports car brand from </w:t>
      </w:r>
      <w:proofErr w:type="spellStart"/>
      <w:r>
        <w:rPr>
          <w:rFonts w:ascii="Arial" w:hAnsi="Arial"/>
          <w:sz w:val="21"/>
          <w:szCs w:val="21"/>
        </w:rPr>
        <w:t>Maranello</w:t>
      </w:r>
      <w:proofErr w:type="spellEnd"/>
      <w:r>
        <w:rPr>
          <w:rFonts w:ascii="Arial" w:hAnsi="Arial"/>
          <w:sz w:val="21"/>
          <w:szCs w:val="21"/>
        </w:rPr>
        <w:t xml:space="preserve"> that had snubbed Ford during takeover talks earlier that decade. After winning the legendary 24-hour race on the Circuit de la Sarthe in 1966, 1967 and 1968, Ford seemed unbeatable with its GT40. </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sz w:val="21"/>
          <w:szCs w:val="21"/>
        </w:rPr>
      </w:pPr>
      <w:r>
        <w:rPr>
          <w:rFonts w:ascii="Arial" w:hAnsi="Arial"/>
          <w:sz w:val="21"/>
          <w:szCs w:val="21"/>
        </w:rPr>
        <w:t xml:space="preserve">In 1969, however, the race seemed lost right from the start. Jacky </w:t>
      </w:r>
      <w:proofErr w:type="spellStart"/>
      <w:r>
        <w:rPr>
          <w:rFonts w:ascii="Arial" w:hAnsi="Arial"/>
          <w:sz w:val="21"/>
          <w:szCs w:val="21"/>
        </w:rPr>
        <w:t>Ickx</w:t>
      </w:r>
      <w:proofErr w:type="spellEnd"/>
      <w:r>
        <w:rPr>
          <w:rFonts w:ascii="Arial" w:hAnsi="Arial"/>
          <w:sz w:val="21"/>
          <w:szCs w:val="21"/>
        </w:rPr>
        <w:t xml:space="preserve"> refused to participate in the characteristic ‘Le Mans start’, being unhappy with this downright dangerous procedure in which the drivers had to take their lives into their hands by running over the starting grid to their cars before they could set off. Many drivers also took liberties in this context with the safety rules regarding the use of seat belts, and this had repeatedly led to dangerous situations. </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b/>
          <w:sz w:val="21"/>
          <w:szCs w:val="21"/>
        </w:rPr>
      </w:pPr>
      <w:r>
        <w:rPr>
          <w:rFonts w:ascii="Arial" w:hAnsi="Arial"/>
          <w:b/>
          <w:sz w:val="21"/>
          <w:szCs w:val="21"/>
        </w:rPr>
        <w:t>Legendary triumph</w:t>
      </w:r>
    </w:p>
    <w:p w:rsidR="00360F95" w:rsidRPr="00544FC4" w:rsidRDefault="00360F95" w:rsidP="00360F95">
      <w:pPr>
        <w:spacing w:line="22" w:lineRule="atLeast"/>
        <w:rPr>
          <w:rFonts w:ascii="Arial" w:hAnsi="Arial" w:cs="Arial"/>
          <w:b/>
          <w:sz w:val="21"/>
          <w:szCs w:val="21"/>
        </w:rPr>
      </w:pPr>
    </w:p>
    <w:p w:rsidR="00360F95" w:rsidRPr="0070388E" w:rsidRDefault="00360F95" w:rsidP="00360F95">
      <w:pPr>
        <w:spacing w:line="22" w:lineRule="atLeast"/>
        <w:rPr>
          <w:rFonts w:ascii="Arial" w:hAnsi="Arial" w:cs="Arial"/>
          <w:sz w:val="21"/>
          <w:szCs w:val="21"/>
        </w:rPr>
      </w:pPr>
      <w:proofErr w:type="gramStart"/>
      <w:r>
        <w:rPr>
          <w:rFonts w:ascii="Arial" w:hAnsi="Arial"/>
          <w:sz w:val="21"/>
          <w:szCs w:val="21"/>
        </w:rPr>
        <w:lastRenderedPageBreak/>
        <w:t xml:space="preserve">Jacky </w:t>
      </w:r>
      <w:proofErr w:type="spellStart"/>
      <w:r>
        <w:rPr>
          <w:rFonts w:ascii="Arial" w:hAnsi="Arial"/>
          <w:sz w:val="21"/>
          <w:szCs w:val="21"/>
        </w:rPr>
        <w:t>Ickx’s</w:t>
      </w:r>
      <w:proofErr w:type="spellEnd"/>
      <w:r>
        <w:rPr>
          <w:rFonts w:ascii="Arial" w:hAnsi="Arial"/>
          <w:sz w:val="21"/>
          <w:szCs w:val="21"/>
        </w:rPr>
        <w:t xml:space="preserve"> previous calls for the abolition of the Le Mans start had been flatly rejected by the </w:t>
      </w:r>
      <w:proofErr w:type="spellStart"/>
      <w:r>
        <w:rPr>
          <w:rFonts w:ascii="Arial" w:hAnsi="Arial"/>
          <w:sz w:val="21"/>
          <w:szCs w:val="21"/>
        </w:rPr>
        <w:t>organisers</w:t>
      </w:r>
      <w:proofErr w:type="spellEnd"/>
      <w:r>
        <w:rPr>
          <w:rFonts w:ascii="Arial" w:hAnsi="Arial"/>
          <w:sz w:val="21"/>
          <w:szCs w:val="21"/>
        </w:rPr>
        <w:t xml:space="preserve"> of the 24-hour race</w:t>
      </w:r>
      <w:proofErr w:type="gramEnd"/>
      <w:r>
        <w:rPr>
          <w:rFonts w:ascii="Arial" w:hAnsi="Arial"/>
          <w:sz w:val="21"/>
          <w:szCs w:val="21"/>
        </w:rPr>
        <w:t xml:space="preserve">. In protest, at the start of the race, he walked sedately to his Ford GT40, buckled himself securely into his racing harness, and was thus the last driver in the field to start. </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sz w:val="21"/>
          <w:szCs w:val="21"/>
        </w:rPr>
      </w:pPr>
      <w:proofErr w:type="spellStart"/>
      <w:r>
        <w:rPr>
          <w:rFonts w:ascii="Arial" w:hAnsi="Arial"/>
          <w:sz w:val="21"/>
          <w:szCs w:val="21"/>
        </w:rPr>
        <w:t>Ickx’s</w:t>
      </w:r>
      <w:proofErr w:type="spellEnd"/>
      <w:r>
        <w:rPr>
          <w:rFonts w:ascii="Arial" w:hAnsi="Arial"/>
          <w:sz w:val="21"/>
          <w:szCs w:val="21"/>
        </w:rPr>
        <w:t xml:space="preserve"> remarkable action brought him a great deal of admiration and drew attention to the problem of the Le Mans start. </w:t>
      </w:r>
      <w:proofErr w:type="gramStart"/>
      <w:r>
        <w:rPr>
          <w:rFonts w:ascii="Arial" w:hAnsi="Arial"/>
          <w:sz w:val="21"/>
          <w:szCs w:val="21"/>
        </w:rPr>
        <w:t>But</w:t>
      </w:r>
      <w:proofErr w:type="gramEnd"/>
      <w:r>
        <w:rPr>
          <w:rFonts w:ascii="Arial" w:hAnsi="Arial"/>
          <w:sz w:val="21"/>
          <w:szCs w:val="21"/>
        </w:rPr>
        <w:t xml:space="preserve"> because </w:t>
      </w:r>
      <w:proofErr w:type="spellStart"/>
      <w:r>
        <w:rPr>
          <w:rFonts w:ascii="Arial" w:hAnsi="Arial"/>
          <w:sz w:val="21"/>
          <w:szCs w:val="21"/>
        </w:rPr>
        <w:t>Ickx</w:t>
      </w:r>
      <w:proofErr w:type="spellEnd"/>
      <w:r>
        <w:rPr>
          <w:rFonts w:ascii="Arial" w:hAnsi="Arial"/>
          <w:sz w:val="21"/>
          <w:szCs w:val="21"/>
        </w:rPr>
        <w:t xml:space="preserve"> had started last with his Ford GT40 (serial number 1075, the same car that had won the Le Mans 24 Hours the previous year), he faced a long series of overtaking </w:t>
      </w:r>
      <w:proofErr w:type="spellStart"/>
      <w:r>
        <w:rPr>
          <w:rFonts w:ascii="Arial" w:hAnsi="Arial"/>
          <w:sz w:val="21"/>
          <w:szCs w:val="21"/>
        </w:rPr>
        <w:t>manoeuvres</w:t>
      </w:r>
      <w:proofErr w:type="spellEnd"/>
      <w:r>
        <w:rPr>
          <w:rFonts w:ascii="Arial" w:hAnsi="Arial"/>
          <w:sz w:val="21"/>
          <w:szCs w:val="21"/>
        </w:rPr>
        <w:t xml:space="preserve"> during the long circuit. Victory seemed a remote possibility. </w:t>
      </w:r>
      <w:proofErr w:type="gramStart"/>
      <w:r>
        <w:rPr>
          <w:rFonts w:ascii="Arial" w:hAnsi="Arial"/>
          <w:sz w:val="21"/>
          <w:szCs w:val="21"/>
        </w:rPr>
        <w:t>And yet</w:t>
      </w:r>
      <w:proofErr w:type="gramEnd"/>
      <w:r>
        <w:rPr>
          <w:rFonts w:ascii="Arial" w:hAnsi="Arial"/>
          <w:sz w:val="21"/>
          <w:szCs w:val="21"/>
        </w:rPr>
        <w:t xml:space="preserve">, after 24 hours of racing with partner Jackie Oliver, he was the first to cross the finish line – barely 120 </w:t>
      </w:r>
      <w:proofErr w:type="spellStart"/>
      <w:r>
        <w:rPr>
          <w:rFonts w:ascii="Arial" w:hAnsi="Arial"/>
          <w:sz w:val="21"/>
          <w:szCs w:val="21"/>
        </w:rPr>
        <w:t>metres</w:t>
      </w:r>
      <w:proofErr w:type="spellEnd"/>
      <w:r>
        <w:rPr>
          <w:rFonts w:ascii="Arial" w:hAnsi="Arial"/>
          <w:sz w:val="21"/>
          <w:szCs w:val="21"/>
        </w:rPr>
        <w:t xml:space="preserve"> ahead of the second-placed car. He gained a great deal of respect and gave the Ford GT40 its fourth victory in a row.  </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sz w:val="21"/>
          <w:szCs w:val="21"/>
        </w:rPr>
      </w:pPr>
      <w:r>
        <w:rPr>
          <w:rFonts w:ascii="Arial" w:hAnsi="Arial"/>
          <w:b/>
          <w:sz w:val="21"/>
          <w:szCs w:val="21"/>
        </w:rPr>
        <w:t>Spa Six Hours</w:t>
      </w:r>
      <w:r>
        <w:rPr>
          <w:rFonts w:ascii="Arial" w:hAnsi="Arial"/>
          <w:sz w:val="21"/>
          <w:szCs w:val="21"/>
        </w:rPr>
        <w:t xml:space="preserve"> </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sz w:val="21"/>
          <w:szCs w:val="21"/>
        </w:rPr>
      </w:pPr>
      <w:r>
        <w:rPr>
          <w:rFonts w:ascii="Arial" w:hAnsi="Arial"/>
          <w:sz w:val="21"/>
          <w:szCs w:val="21"/>
        </w:rPr>
        <w:t xml:space="preserve">Fifty years on, the </w:t>
      </w:r>
      <w:proofErr w:type="gramStart"/>
      <w:r>
        <w:rPr>
          <w:rFonts w:ascii="Arial" w:hAnsi="Arial"/>
          <w:sz w:val="21"/>
          <w:szCs w:val="21"/>
        </w:rPr>
        <w:t>1969</w:t>
      </w:r>
      <w:proofErr w:type="gramEnd"/>
      <w:r>
        <w:rPr>
          <w:rFonts w:ascii="Arial" w:hAnsi="Arial"/>
          <w:sz w:val="21"/>
          <w:szCs w:val="21"/>
        </w:rPr>
        <w:t xml:space="preserve"> victory is still one of the most legendary highlights of the 24 Hours of Le Mans. There is therefore every reason to relive that moment. </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sz w:val="21"/>
          <w:szCs w:val="21"/>
        </w:rPr>
      </w:pPr>
      <w:r>
        <w:rPr>
          <w:rFonts w:ascii="Arial" w:hAnsi="Arial"/>
          <w:sz w:val="21"/>
          <w:szCs w:val="21"/>
        </w:rPr>
        <w:t xml:space="preserve">The collaboration with the Spa </w:t>
      </w:r>
      <w:proofErr w:type="gramStart"/>
      <w:r>
        <w:rPr>
          <w:rFonts w:ascii="Arial" w:hAnsi="Arial"/>
          <w:sz w:val="21"/>
          <w:szCs w:val="21"/>
        </w:rPr>
        <w:t>Six</w:t>
      </w:r>
      <w:proofErr w:type="gramEnd"/>
      <w:r>
        <w:rPr>
          <w:rFonts w:ascii="Arial" w:hAnsi="Arial"/>
          <w:sz w:val="21"/>
          <w:szCs w:val="21"/>
        </w:rPr>
        <w:t xml:space="preserve"> Hours was no accident. Vincent Collard of </w:t>
      </w:r>
      <w:proofErr w:type="spellStart"/>
      <w:r>
        <w:rPr>
          <w:rFonts w:ascii="Arial" w:hAnsi="Arial"/>
          <w:sz w:val="21"/>
          <w:szCs w:val="21"/>
        </w:rPr>
        <w:t>Roadbook</w:t>
      </w:r>
      <w:proofErr w:type="spellEnd"/>
      <w:r>
        <w:rPr>
          <w:rFonts w:ascii="Arial" w:hAnsi="Arial"/>
          <w:sz w:val="21"/>
          <w:szCs w:val="21"/>
        </w:rPr>
        <w:t xml:space="preserve">, the </w:t>
      </w:r>
      <w:proofErr w:type="spellStart"/>
      <w:r>
        <w:rPr>
          <w:rFonts w:ascii="Arial" w:hAnsi="Arial"/>
          <w:sz w:val="21"/>
          <w:szCs w:val="21"/>
        </w:rPr>
        <w:t>organiser</w:t>
      </w:r>
      <w:proofErr w:type="spellEnd"/>
      <w:r>
        <w:rPr>
          <w:rFonts w:ascii="Arial" w:hAnsi="Arial"/>
          <w:sz w:val="21"/>
          <w:szCs w:val="21"/>
        </w:rPr>
        <w:t xml:space="preserve"> of the event for historic racing cars: ‘With the Spa Six Hours, which we bring to the Spa-</w:t>
      </w:r>
      <w:proofErr w:type="spellStart"/>
      <w:r>
        <w:rPr>
          <w:rFonts w:ascii="Arial" w:hAnsi="Arial"/>
          <w:sz w:val="21"/>
          <w:szCs w:val="21"/>
        </w:rPr>
        <w:t>Francorchamps</w:t>
      </w:r>
      <w:proofErr w:type="spellEnd"/>
      <w:r>
        <w:rPr>
          <w:rFonts w:ascii="Arial" w:hAnsi="Arial"/>
          <w:sz w:val="21"/>
          <w:szCs w:val="21"/>
        </w:rPr>
        <w:t xml:space="preserve"> circuit every year, we seek to re-create the illustrious history of motor sport. When we heard that Ford wanted to re-enact the Ford GT40’s 1969 triumph in the 24 Hours of Le Mans, I was immediately enthusiastic. After all, no fewer than 20 Ford GT40s take part in our event, which is a sign of the impact the model has had on motor sport history.’</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sz w:val="21"/>
          <w:szCs w:val="21"/>
        </w:rPr>
      </w:pPr>
      <w:r>
        <w:rPr>
          <w:rFonts w:ascii="Arial" w:hAnsi="Arial"/>
          <w:sz w:val="21"/>
          <w:szCs w:val="21"/>
        </w:rPr>
        <w:t xml:space="preserve">During the Spa </w:t>
      </w:r>
      <w:proofErr w:type="gramStart"/>
      <w:r>
        <w:rPr>
          <w:rFonts w:ascii="Arial" w:hAnsi="Arial"/>
          <w:sz w:val="21"/>
          <w:szCs w:val="21"/>
        </w:rPr>
        <w:t>Six</w:t>
      </w:r>
      <w:proofErr w:type="gramEnd"/>
      <w:r>
        <w:rPr>
          <w:rFonts w:ascii="Arial" w:hAnsi="Arial"/>
          <w:sz w:val="21"/>
          <w:szCs w:val="21"/>
        </w:rPr>
        <w:t xml:space="preserve"> Hours, the racing legends of the past make their engines roar again and line up against each other in different racing classes. Endurance cars, pre-war sports cars, historic F1s, pre-1966 touring cars</w:t>
      </w:r>
      <w:proofErr w:type="gramStart"/>
      <w:r>
        <w:rPr>
          <w:rFonts w:ascii="Arial" w:hAnsi="Arial"/>
          <w:sz w:val="21"/>
          <w:szCs w:val="21"/>
        </w:rPr>
        <w:t>,...</w:t>
      </w:r>
      <w:proofErr w:type="gramEnd"/>
      <w:r>
        <w:rPr>
          <w:rFonts w:ascii="Arial" w:hAnsi="Arial"/>
          <w:sz w:val="21"/>
          <w:szCs w:val="21"/>
        </w:rPr>
        <w:t xml:space="preserve"> they all battle it out just as they did in their glory days: it’s an unforgettable spectacle!</w:t>
      </w:r>
    </w:p>
    <w:p w:rsidR="00360F95" w:rsidRPr="00544FC4" w:rsidRDefault="00360F95" w:rsidP="00360F95">
      <w:pPr>
        <w:spacing w:line="22" w:lineRule="atLeast"/>
        <w:rPr>
          <w:rFonts w:ascii="Arial" w:hAnsi="Arial" w:cs="Arial"/>
          <w:sz w:val="21"/>
          <w:szCs w:val="21"/>
        </w:rPr>
      </w:pPr>
    </w:p>
    <w:p w:rsidR="00360F95" w:rsidRPr="0070388E" w:rsidRDefault="00360F95" w:rsidP="00360F95">
      <w:pPr>
        <w:spacing w:line="22" w:lineRule="atLeast"/>
        <w:rPr>
          <w:rFonts w:ascii="Arial" w:hAnsi="Arial" w:cs="Arial"/>
          <w:b/>
          <w:sz w:val="21"/>
          <w:szCs w:val="21"/>
        </w:rPr>
      </w:pPr>
      <w:r>
        <w:rPr>
          <w:rFonts w:ascii="Arial" w:hAnsi="Arial"/>
          <w:sz w:val="21"/>
          <w:szCs w:val="21"/>
        </w:rPr>
        <w:t>See you at the Spa-</w:t>
      </w:r>
      <w:proofErr w:type="spellStart"/>
      <w:r>
        <w:rPr>
          <w:rFonts w:ascii="Arial" w:hAnsi="Arial"/>
          <w:sz w:val="21"/>
          <w:szCs w:val="21"/>
        </w:rPr>
        <w:t>Francorchamps</w:t>
      </w:r>
      <w:proofErr w:type="spellEnd"/>
      <w:r>
        <w:rPr>
          <w:rFonts w:ascii="Arial" w:hAnsi="Arial"/>
          <w:sz w:val="21"/>
          <w:szCs w:val="21"/>
        </w:rPr>
        <w:t xml:space="preserve"> circuit on September 29.</w:t>
      </w:r>
    </w:p>
    <w:p w:rsidR="00360F95" w:rsidRPr="00544FC4" w:rsidRDefault="00360F95" w:rsidP="00360F95">
      <w:pPr>
        <w:pStyle w:val="Style4"/>
        <w:jc w:val="center"/>
        <w:rPr>
          <w:rFonts w:ascii="Arial" w:hAnsi="Arial" w:cs="Arial"/>
          <w:lang w:val="en-US"/>
        </w:rPr>
      </w:pPr>
    </w:p>
    <w:p w:rsidR="00360F95" w:rsidRDefault="00360F95" w:rsidP="00360F95">
      <w:pPr>
        <w:pStyle w:val="Style4"/>
        <w:jc w:val="center"/>
        <w:rPr>
          <w:rFonts w:ascii="Arial" w:hAnsi="Arial" w:cs="Arial"/>
        </w:rPr>
      </w:pPr>
      <w:r>
        <w:rPr>
          <w:rFonts w:ascii="Arial" w:hAnsi="Arial"/>
        </w:rPr>
        <w:t>###</w:t>
      </w:r>
    </w:p>
    <w:p w:rsidR="00360F95" w:rsidRDefault="00360F95" w:rsidP="00360F95">
      <w:pPr>
        <w:autoSpaceDE w:val="0"/>
        <w:autoSpaceDN w:val="0"/>
        <w:rPr>
          <w:rFonts w:ascii="Arial" w:hAnsi="Arial" w:cs="Arial"/>
          <w:i/>
          <w:iCs/>
          <w:sz w:val="18"/>
          <w:szCs w:val="18"/>
        </w:rPr>
      </w:pPr>
    </w:p>
    <w:p w:rsidR="00360F95" w:rsidRPr="005A6DC1" w:rsidRDefault="00360F95" w:rsidP="00360F95">
      <w:pPr>
        <w:autoSpaceDE w:val="0"/>
        <w:autoSpaceDN w:val="0"/>
        <w:adjustRightInd w:val="0"/>
        <w:rPr>
          <w:rFonts w:ascii="Arial" w:hAnsi="Arial" w:cs="Arial"/>
          <w:b/>
          <w:i/>
          <w:szCs w:val="20"/>
        </w:rPr>
      </w:pPr>
      <w:r w:rsidRPr="005A6DC1">
        <w:rPr>
          <w:rFonts w:ascii="Arial" w:hAnsi="Arial" w:cs="Arial"/>
          <w:b/>
          <w:i/>
          <w:szCs w:val="20"/>
        </w:rPr>
        <w:t>About Ford Motor Company</w:t>
      </w:r>
    </w:p>
    <w:p w:rsidR="00360F95" w:rsidRPr="005A6DC1" w:rsidRDefault="00360F95" w:rsidP="00360F95">
      <w:pPr>
        <w:autoSpaceDE w:val="0"/>
        <w:autoSpaceDN w:val="0"/>
        <w:adjustRightInd w:val="0"/>
        <w:rPr>
          <w:rFonts w:ascii="Arial" w:hAnsi="Arial" w:cs="Arial"/>
          <w:i/>
          <w:szCs w:val="20"/>
        </w:rPr>
      </w:pPr>
      <w:r w:rsidRPr="005A6DC1">
        <w:rPr>
          <w:rFonts w:ascii="Arial" w:hAnsi="Arial" w:cs="Arial"/>
          <w:i/>
          <w:szCs w:val="20"/>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196,000 people worldwide. For more information regarding Ford, its products and Ford Motor Credit Company, please visit </w:t>
      </w:r>
      <w:hyperlink r:id="rId10" w:history="1">
        <w:r w:rsidRPr="001A3CAC">
          <w:rPr>
            <w:rStyle w:val="Hyperlink"/>
            <w:rFonts w:ascii="Arial" w:hAnsi="Arial" w:cs="Arial"/>
            <w:i/>
            <w:szCs w:val="20"/>
          </w:rPr>
          <w:t>www.corporate.ford.com</w:t>
        </w:r>
      </w:hyperlink>
      <w:r w:rsidRPr="005A6DC1">
        <w:rPr>
          <w:rFonts w:ascii="Arial" w:hAnsi="Arial" w:cs="Arial"/>
          <w:i/>
          <w:szCs w:val="20"/>
        </w:rPr>
        <w:t>.</w:t>
      </w:r>
      <w:r>
        <w:rPr>
          <w:rFonts w:ascii="Arial" w:hAnsi="Arial" w:cs="Arial"/>
          <w:i/>
          <w:szCs w:val="20"/>
        </w:rPr>
        <w:t xml:space="preserve"> </w:t>
      </w:r>
    </w:p>
    <w:p w:rsidR="00360F95" w:rsidRDefault="00360F95" w:rsidP="00360F95">
      <w:pPr>
        <w:autoSpaceDE w:val="0"/>
        <w:autoSpaceDN w:val="0"/>
        <w:adjustRightInd w:val="0"/>
        <w:rPr>
          <w:rFonts w:ascii="Arial" w:hAnsi="Arial" w:cs="Arial"/>
          <w:i/>
          <w:szCs w:val="20"/>
        </w:rPr>
      </w:pPr>
    </w:p>
    <w:p w:rsidR="00360F95" w:rsidRPr="00305A02" w:rsidRDefault="00360F95" w:rsidP="00360F95">
      <w:pPr>
        <w:autoSpaceDE w:val="0"/>
        <w:autoSpaceDN w:val="0"/>
        <w:rPr>
          <w:rFonts w:ascii="Arial" w:hAnsi="Arial" w:cs="Arial"/>
          <w:i/>
          <w:iCs/>
          <w:szCs w:val="18"/>
        </w:rPr>
      </w:pPr>
      <w:r w:rsidRPr="002C2763">
        <w:rPr>
          <w:rFonts w:ascii="Arial" w:hAnsi="Arial" w:cs="Arial"/>
          <w:b/>
          <w:i/>
          <w:szCs w:val="20"/>
        </w:rPr>
        <w:t xml:space="preserve">Ford of </w:t>
      </w:r>
      <w:r w:rsidRPr="00D82452">
        <w:rPr>
          <w:rFonts w:ascii="Arial" w:hAnsi="Arial" w:cs="Arial"/>
          <w:b/>
          <w:i/>
          <w:szCs w:val="20"/>
        </w:rPr>
        <w:t>Europe</w:t>
      </w:r>
      <w:r w:rsidRPr="00D82452">
        <w:rPr>
          <w:rFonts w:ascii="Arial" w:hAnsi="Arial" w:cs="Arial"/>
          <w:i/>
          <w:szCs w:val="20"/>
        </w:rPr>
        <w:t xml:space="preserve"> is responsible for producing, selling and servicing Ford brand vehicles in 50 individual markets and employs </w:t>
      </w:r>
      <w:r w:rsidRPr="00897FE1">
        <w:rPr>
          <w:rFonts w:ascii="Arial" w:hAnsi="Arial" w:cs="Arial"/>
          <w:i/>
          <w:szCs w:val="20"/>
        </w:rPr>
        <w:t>approximately 49,000 employees at its wholly owned facilities and approximately 63,000 people when joint ven</w:t>
      </w:r>
      <w:r w:rsidRPr="002C2763">
        <w:rPr>
          <w:rFonts w:ascii="Arial" w:hAnsi="Arial" w:cs="Arial"/>
          <w:i/>
          <w:szCs w:val="20"/>
        </w:rPr>
        <w:t>tures and unconsolidated businesses are included. In addition to Ford Motor Credit Company, Ford Europe operations include Ford Customer Service Division and 2</w:t>
      </w:r>
      <w:r>
        <w:rPr>
          <w:rFonts w:ascii="Arial" w:hAnsi="Arial" w:cs="Arial"/>
          <w:i/>
          <w:szCs w:val="20"/>
        </w:rPr>
        <w:t>3</w:t>
      </w:r>
      <w:r w:rsidRPr="002C2763">
        <w:rPr>
          <w:rFonts w:ascii="Arial" w:hAnsi="Arial" w:cs="Arial"/>
          <w:i/>
          <w:szCs w:val="20"/>
        </w:rPr>
        <w:t xml:space="preserve"> manufacturing facilities (16 wholly owned or consolidated joint venture facilities and </w:t>
      </w:r>
      <w:r>
        <w:rPr>
          <w:rFonts w:ascii="Arial" w:hAnsi="Arial" w:cs="Arial"/>
          <w:i/>
          <w:szCs w:val="20"/>
        </w:rPr>
        <w:t>seven</w:t>
      </w:r>
      <w:r w:rsidRPr="002C2763">
        <w:rPr>
          <w:rFonts w:ascii="Arial" w:hAnsi="Arial" w:cs="Arial"/>
          <w:i/>
          <w:szCs w:val="20"/>
        </w:rPr>
        <w:t xml:space="preserve"> unconsolidated joint venture facilities). The first Ford cars </w:t>
      </w:r>
      <w:proofErr w:type="gramStart"/>
      <w:r w:rsidRPr="002C2763">
        <w:rPr>
          <w:rFonts w:ascii="Arial" w:hAnsi="Arial" w:cs="Arial"/>
          <w:i/>
          <w:szCs w:val="20"/>
        </w:rPr>
        <w:t>were shipped</w:t>
      </w:r>
      <w:proofErr w:type="gramEnd"/>
      <w:r w:rsidRPr="002C2763">
        <w:rPr>
          <w:rFonts w:ascii="Arial" w:hAnsi="Arial" w:cs="Arial"/>
          <w:i/>
          <w:szCs w:val="20"/>
        </w:rPr>
        <w:t xml:space="preserve"> to Europe in 1903 – the same year Ford Motor Company was founded. European production started in 1911.</w:t>
      </w:r>
    </w:p>
    <w:p w:rsidR="00360F95" w:rsidRPr="00305A02" w:rsidRDefault="00360F95" w:rsidP="00360F95">
      <w:pPr>
        <w:autoSpaceDE w:val="0"/>
        <w:autoSpaceDN w:val="0"/>
        <w:rPr>
          <w:rFonts w:ascii="Arial" w:hAnsi="Arial" w:cs="Arial"/>
          <w:i/>
          <w:iCs/>
          <w:szCs w:val="18"/>
        </w:rPr>
      </w:pPr>
    </w:p>
    <w:p w:rsidR="00360F95" w:rsidRPr="00305A02" w:rsidRDefault="00360F95" w:rsidP="00360F95">
      <w:pPr>
        <w:autoSpaceDE w:val="0"/>
        <w:autoSpaceDN w:val="0"/>
        <w:adjustRightInd w:val="0"/>
        <w:rPr>
          <w:rFonts w:ascii="Arial" w:hAnsi="Arial" w:cs="Arial"/>
          <w:b/>
          <w:bCs/>
          <w:szCs w:val="18"/>
        </w:rPr>
      </w:pPr>
      <w:r w:rsidRPr="00305A02">
        <w:rPr>
          <w:rFonts w:ascii="Arial" w:hAnsi="Arial" w:cs="Arial"/>
          <w:b/>
          <w:bCs/>
          <w:i/>
          <w:iCs/>
          <w:szCs w:val="18"/>
        </w:rPr>
        <w:t>Ford in Belgium &amp; Luxemburg</w:t>
      </w:r>
    </w:p>
    <w:p w:rsidR="00360F95" w:rsidRPr="00305A02" w:rsidRDefault="00360F95" w:rsidP="00360F95">
      <w:pPr>
        <w:autoSpaceDE w:val="0"/>
        <w:autoSpaceDN w:val="0"/>
        <w:rPr>
          <w:rFonts w:ascii="Arial" w:hAnsi="Arial" w:cs="Arial"/>
          <w:i/>
          <w:iCs/>
          <w:szCs w:val="18"/>
        </w:rPr>
      </w:pPr>
      <w:r w:rsidRPr="00305A02">
        <w:rPr>
          <w:rFonts w:ascii="Arial" w:hAnsi="Arial" w:cs="Arial"/>
          <w:i/>
          <w:iCs/>
          <w:szCs w:val="18"/>
        </w:rPr>
        <w:t>Ford Belgium distributes Ford vehicles and Ford original parts in Belgium &amp; Luxemburg, since 1922.</w:t>
      </w:r>
    </w:p>
    <w:p w:rsidR="00360F95" w:rsidRPr="00305A02" w:rsidRDefault="00360F95" w:rsidP="00360F95">
      <w:pPr>
        <w:autoSpaceDE w:val="0"/>
        <w:autoSpaceDN w:val="0"/>
        <w:rPr>
          <w:rFonts w:ascii="Arial" w:hAnsi="Arial" w:cs="Arial"/>
          <w:i/>
          <w:iCs/>
          <w:szCs w:val="18"/>
        </w:rPr>
      </w:pPr>
      <w:r w:rsidRPr="00305A02">
        <w:rPr>
          <w:rFonts w:ascii="Arial" w:hAnsi="Arial" w:cs="Arial"/>
          <w:i/>
          <w:iCs/>
          <w:szCs w:val="18"/>
        </w:rPr>
        <w:lastRenderedPageBreak/>
        <w:t xml:space="preserve">Ford Lommel Proving Ground is the lead test facility for validation of all Ford models in Europe, with </w:t>
      </w:r>
      <w:r>
        <w:rPr>
          <w:rFonts w:ascii="Arial" w:hAnsi="Arial" w:cs="Arial"/>
          <w:i/>
          <w:iCs/>
          <w:szCs w:val="18"/>
        </w:rPr>
        <w:t>approximately 39</w:t>
      </w:r>
      <w:r w:rsidRPr="00305A02">
        <w:rPr>
          <w:rFonts w:ascii="Arial" w:hAnsi="Arial" w:cs="Arial"/>
          <w:i/>
          <w:iCs/>
          <w:szCs w:val="18"/>
        </w:rPr>
        <w:t xml:space="preserve">0 employees. </w:t>
      </w:r>
    </w:p>
    <w:p w:rsidR="00360F95" w:rsidRPr="0070388E" w:rsidRDefault="00360F95" w:rsidP="00360F95">
      <w:pPr>
        <w:autoSpaceDE w:val="0"/>
        <w:autoSpaceDN w:val="0"/>
        <w:rPr>
          <w:rFonts w:ascii="Arial" w:hAnsi="Arial" w:cs="Arial"/>
          <w:i/>
          <w:iCs/>
          <w:sz w:val="12"/>
          <w:szCs w:val="12"/>
        </w:rPr>
      </w:pPr>
    </w:p>
    <w:p w:rsidR="00360F95" w:rsidRPr="0070388E" w:rsidRDefault="00360F95" w:rsidP="00360F95">
      <w:pPr>
        <w:autoSpaceDE w:val="0"/>
        <w:autoSpaceDN w:val="0"/>
        <w:adjustRightInd w:val="0"/>
        <w:rPr>
          <w:rFonts w:ascii="Arial" w:hAnsi="Arial" w:cs="Arial"/>
          <w:b/>
          <w:sz w:val="12"/>
          <w:szCs w:val="12"/>
        </w:rPr>
      </w:pPr>
    </w:p>
    <w:p w:rsidR="00360F95" w:rsidRPr="00360F95" w:rsidRDefault="00360F95" w:rsidP="00360F95">
      <w:pPr>
        <w:autoSpaceDE w:val="0"/>
        <w:autoSpaceDN w:val="0"/>
        <w:adjustRightInd w:val="0"/>
        <w:rPr>
          <w:rFonts w:ascii="Arial" w:hAnsi="Arial" w:cs="Arial"/>
          <w:iCs/>
          <w:szCs w:val="18"/>
        </w:rPr>
      </w:pPr>
      <w:r w:rsidRPr="00360F95">
        <w:rPr>
          <w:rFonts w:ascii="Arial" w:hAnsi="Arial" w:cs="Arial"/>
          <w:b/>
          <w:iCs/>
          <w:szCs w:val="18"/>
          <w:u w:val="single"/>
        </w:rPr>
        <w:t>Contact</w:t>
      </w:r>
      <w:r w:rsidRPr="00360F95">
        <w:rPr>
          <w:rFonts w:ascii="Arial" w:hAnsi="Arial" w:cs="Arial"/>
          <w:iCs/>
          <w:szCs w:val="18"/>
        </w:rPr>
        <w:t xml:space="preserve">: </w:t>
      </w:r>
    </w:p>
    <w:p w:rsidR="00360F95" w:rsidRPr="00360F95" w:rsidRDefault="00360F95" w:rsidP="00360F95">
      <w:pPr>
        <w:autoSpaceDE w:val="0"/>
        <w:autoSpaceDN w:val="0"/>
        <w:adjustRightInd w:val="0"/>
        <w:rPr>
          <w:rFonts w:ascii="Arial" w:hAnsi="Arial" w:cs="Arial"/>
          <w:iCs/>
          <w:szCs w:val="18"/>
        </w:rPr>
      </w:pPr>
      <w:r w:rsidRPr="00360F95">
        <w:rPr>
          <w:rFonts w:ascii="Arial" w:hAnsi="Arial" w:cs="Arial"/>
          <w:iCs/>
          <w:szCs w:val="18"/>
        </w:rPr>
        <w:t>Jo Declercq</w:t>
      </w:r>
    </w:p>
    <w:p w:rsidR="00360F95" w:rsidRPr="00360F95" w:rsidRDefault="00360F95" w:rsidP="00360F95">
      <w:pPr>
        <w:autoSpaceDE w:val="0"/>
        <w:autoSpaceDN w:val="0"/>
        <w:adjustRightInd w:val="0"/>
        <w:rPr>
          <w:rFonts w:ascii="Arial" w:hAnsi="Arial" w:cs="Arial"/>
          <w:iCs/>
          <w:szCs w:val="18"/>
        </w:rPr>
      </w:pPr>
      <w:r w:rsidRPr="00360F95">
        <w:rPr>
          <w:rFonts w:ascii="Arial" w:hAnsi="Arial" w:cs="Arial"/>
          <w:iCs/>
          <w:szCs w:val="18"/>
        </w:rPr>
        <w:t>Director Communications &amp; Public Affairs Ford Belgium</w:t>
      </w:r>
    </w:p>
    <w:p w:rsidR="00360F95" w:rsidRPr="00360F95" w:rsidRDefault="00360F95" w:rsidP="00360F95">
      <w:pPr>
        <w:autoSpaceDE w:val="0"/>
        <w:autoSpaceDN w:val="0"/>
        <w:adjustRightInd w:val="0"/>
        <w:rPr>
          <w:rFonts w:ascii="Arial" w:hAnsi="Arial" w:cs="Arial"/>
          <w:iCs/>
          <w:szCs w:val="18"/>
        </w:rPr>
      </w:pPr>
      <w:r w:rsidRPr="00360F95">
        <w:rPr>
          <w:rFonts w:ascii="Arial" w:hAnsi="Arial" w:cs="Arial"/>
          <w:iCs/>
          <w:szCs w:val="18"/>
        </w:rPr>
        <w:t>Tel +32</w:t>
      </w:r>
      <w:proofErr w:type="gramStart"/>
      <w:r w:rsidRPr="00360F95">
        <w:rPr>
          <w:rFonts w:ascii="Arial" w:hAnsi="Arial" w:cs="Arial"/>
          <w:iCs/>
          <w:szCs w:val="18"/>
        </w:rPr>
        <w:t>.(</w:t>
      </w:r>
      <w:proofErr w:type="gramEnd"/>
      <w:r w:rsidRPr="00360F95">
        <w:rPr>
          <w:rFonts w:ascii="Arial" w:hAnsi="Arial" w:cs="Arial"/>
          <w:iCs/>
          <w:szCs w:val="18"/>
        </w:rPr>
        <w:t>0)2.482.21.03</w:t>
      </w:r>
    </w:p>
    <w:p w:rsidR="00360F95" w:rsidRPr="0070388E" w:rsidRDefault="00666E1B" w:rsidP="00360F95">
      <w:pPr>
        <w:autoSpaceDE w:val="0"/>
        <w:autoSpaceDN w:val="0"/>
        <w:adjustRightInd w:val="0"/>
        <w:rPr>
          <w:rFonts w:ascii="Arial" w:hAnsi="Arial" w:cs="Arial"/>
          <w:iCs/>
          <w:szCs w:val="18"/>
          <w:lang w:val="fr-BE"/>
        </w:rPr>
      </w:pPr>
      <w:hyperlink r:id="rId11" w:history="1">
        <w:r w:rsidR="00360F95" w:rsidRPr="004167CB">
          <w:rPr>
            <w:rStyle w:val="Hyperlink"/>
            <w:rFonts w:ascii="Arial" w:hAnsi="Arial" w:cs="Arial"/>
            <w:iCs/>
            <w:szCs w:val="18"/>
            <w:lang w:val="fr-BE"/>
          </w:rPr>
          <w:t>jdecler2@ford.com</w:t>
        </w:r>
      </w:hyperlink>
    </w:p>
    <w:sectPr w:rsidR="00360F95" w:rsidRPr="0070388E" w:rsidSect="00A86BB6">
      <w:footerReference w:type="even" r:id="rId12"/>
      <w:footerReference w:type="default" r:id="rId13"/>
      <w:headerReference w:type="first" r:id="rId14"/>
      <w:footerReference w:type="first" r:id="rId15"/>
      <w:footnotePr>
        <w:pos w:val="beneathText"/>
      </w:footnotePr>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18" w:rsidRDefault="00AB1318">
      <w:r>
        <w:separator/>
      </w:r>
    </w:p>
  </w:endnote>
  <w:endnote w:type="continuationSeparator" w:id="0">
    <w:p w:rsidR="00AB1318" w:rsidRDefault="00AB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2C" w:rsidRDefault="00D4112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112C" w:rsidRDefault="00D41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2C" w:rsidRDefault="00D4112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E1B">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D4112C" w:rsidTr="000A1066">
      <w:tc>
        <w:tcPr>
          <w:tcW w:w="9468" w:type="dxa"/>
        </w:tcPr>
        <w:p w:rsidR="00D4112C" w:rsidRPr="009F12AA" w:rsidRDefault="00D4112C">
          <w:pPr>
            <w:pStyle w:val="Footer"/>
            <w:jc w:val="center"/>
            <w:rPr>
              <w:rFonts w:ascii="Arial" w:hAnsi="Arial" w:cs="Arial"/>
            </w:rPr>
          </w:pPr>
        </w:p>
        <w:p w:rsidR="00D4112C" w:rsidRPr="009F12AA" w:rsidRDefault="00D4112C">
          <w:pPr>
            <w:pStyle w:val="Footer"/>
            <w:jc w:val="center"/>
            <w:rPr>
              <w:rFonts w:ascii="Arial" w:hAnsi="Arial" w:cs="Arial"/>
            </w:rPr>
          </w:pPr>
        </w:p>
        <w:p w:rsidR="00B72674" w:rsidRPr="008A1DF4" w:rsidRDefault="00B72674" w:rsidP="00B72674">
          <w:pPr>
            <w:pStyle w:val="Footer"/>
            <w:jc w:val="center"/>
            <w:rPr>
              <w:rFonts w:ascii="Arial" w:hAnsi="Arial" w:cs="Arial"/>
              <w:sz w:val="18"/>
              <w:szCs w:val="18"/>
            </w:rPr>
          </w:pPr>
          <w:r w:rsidRPr="008A1DF4">
            <w:rPr>
              <w:rFonts w:ascii="Arial" w:hAnsi="Arial" w:cs="Arial"/>
              <w:sz w:val="18"/>
              <w:szCs w:val="18"/>
            </w:rPr>
            <w:t>For news releases</w:t>
          </w:r>
          <w:r>
            <w:rPr>
              <w:rFonts w:ascii="Arial" w:hAnsi="Arial" w:cs="Arial"/>
              <w:sz w:val="18"/>
              <w:szCs w:val="18"/>
            </w:rPr>
            <w:t>,</w:t>
          </w:r>
          <w:r w:rsidRPr="008A1DF4">
            <w:rPr>
              <w:rFonts w:ascii="Arial" w:hAnsi="Arial" w:cs="Arial"/>
              <w:sz w:val="18"/>
              <w:szCs w:val="18"/>
            </w:rPr>
            <w:t xml:space="preserve"> photos and video, visit </w:t>
          </w:r>
          <w:hyperlink r:id="rId1" w:history="1">
            <w:r w:rsidRPr="00DE3CA9">
              <w:rPr>
                <w:rStyle w:val="Hyperlink"/>
                <w:rFonts w:ascii="Arial" w:hAnsi="Arial" w:cs="Arial"/>
                <w:sz w:val="18"/>
                <w:szCs w:val="18"/>
              </w:rPr>
              <w:t>www.fordpers.be</w:t>
            </w:r>
          </w:hyperlink>
          <w:r>
            <w:rPr>
              <w:rFonts w:ascii="Arial" w:hAnsi="Arial" w:cs="Arial"/>
              <w:sz w:val="18"/>
              <w:szCs w:val="18"/>
            </w:rPr>
            <w:t xml:space="preserve">, </w:t>
          </w:r>
          <w:hyperlink r:id="rId2" w:history="1">
            <w:r w:rsidRPr="00DE3CA9">
              <w:rPr>
                <w:rStyle w:val="Hyperlink"/>
                <w:rFonts w:ascii="Arial" w:hAnsi="Arial" w:cs="Arial"/>
                <w:sz w:val="18"/>
                <w:szCs w:val="18"/>
              </w:rPr>
              <w:t>www.fordmedia.eu</w:t>
            </w:r>
          </w:hyperlink>
          <w:r>
            <w:rPr>
              <w:rFonts w:ascii="Arial" w:hAnsi="Arial" w:cs="Arial"/>
              <w:sz w:val="18"/>
              <w:szCs w:val="18"/>
            </w:rPr>
            <w:t xml:space="preserve"> or </w:t>
          </w:r>
          <w:hyperlink r:id="rId3" w:history="1">
            <w:r w:rsidRPr="008A1DF4">
              <w:rPr>
                <w:rStyle w:val="Hyperlink"/>
                <w:rFonts w:ascii="Arial" w:hAnsi="Arial" w:cs="Arial"/>
                <w:sz w:val="18"/>
                <w:szCs w:val="18"/>
              </w:rPr>
              <w:t>www.media.ford.com</w:t>
            </w:r>
          </w:hyperlink>
          <w:r w:rsidRPr="008A1DF4">
            <w:rPr>
              <w:rFonts w:ascii="Arial" w:hAnsi="Arial" w:cs="Arial"/>
              <w:sz w:val="18"/>
              <w:szCs w:val="18"/>
            </w:rPr>
            <w:t xml:space="preserve">.  </w:t>
          </w:r>
          <w:r w:rsidRPr="008A1DF4">
            <w:rPr>
              <w:rFonts w:ascii="Arial" w:hAnsi="Arial" w:cs="Arial"/>
              <w:sz w:val="18"/>
              <w:szCs w:val="18"/>
            </w:rPr>
            <w:br/>
            <w:t xml:space="preserve">Follow </w:t>
          </w:r>
          <w:hyperlink r:id="rId4" w:history="1">
            <w:r w:rsidRPr="004E6A44">
              <w:rPr>
                <w:rStyle w:val="Hyperlink"/>
                <w:rFonts w:ascii="Arial" w:hAnsi="Arial" w:cs="Arial"/>
                <w:sz w:val="18"/>
                <w:szCs w:val="18"/>
                <w:lang w:bidi="yi"/>
              </w:rPr>
              <w:t>www.facebook.com/fordofeurope</w:t>
            </w:r>
          </w:hyperlink>
          <w:r w:rsidRPr="008A1DF4">
            <w:rPr>
              <w:rFonts w:ascii="Arial" w:hAnsi="Arial" w:cs="Arial"/>
              <w:sz w:val="18"/>
              <w:szCs w:val="18"/>
            </w:rPr>
            <w:t xml:space="preserve">, </w:t>
          </w:r>
          <w:hyperlink r:id="rId5" w:history="1">
            <w:r w:rsidRPr="004E6A44">
              <w:rPr>
                <w:rStyle w:val="Hyperlink"/>
                <w:rFonts w:ascii="Arial" w:hAnsi="Arial" w:cs="Arial"/>
                <w:sz w:val="18"/>
                <w:szCs w:val="18"/>
                <w:lang w:bidi="yi"/>
              </w:rPr>
              <w:t>www.twitter.com/FordEu</w:t>
            </w:r>
          </w:hyperlink>
          <w:r w:rsidRPr="004E6A44">
            <w:rPr>
              <w:rFonts w:ascii="Arial" w:hAnsi="Arial" w:cs="Arial"/>
              <w:color w:val="0000FF"/>
              <w:sz w:val="18"/>
              <w:szCs w:val="18"/>
              <w:u w:val="single"/>
              <w:lang w:bidi="yi"/>
            </w:rPr>
            <w:t xml:space="preserve"> </w:t>
          </w:r>
          <w:r w:rsidRPr="008A1DF4">
            <w:rPr>
              <w:rFonts w:ascii="Arial" w:hAnsi="Arial" w:cs="Arial"/>
              <w:sz w:val="18"/>
              <w:szCs w:val="18"/>
            </w:rPr>
            <w:t xml:space="preserve">or </w:t>
          </w:r>
          <w:hyperlink r:id="rId6" w:history="1">
            <w:r w:rsidRPr="004E6A44">
              <w:rPr>
                <w:rStyle w:val="Hyperlink"/>
                <w:rFonts w:ascii="Arial" w:hAnsi="Arial" w:cs="Arial"/>
                <w:sz w:val="18"/>
                <w:szCs w:val="18"/>
                <w:lang w:bidi="yi"/>
              </w:rPr>
              <w:t>www.youtube.com/fordofeurope</w:t>
            </w:r>
          </w:hyperlink>
          <w:r w:rsidRPr="008A1DF4">
            <w:rPr>
              <w:rFonts w:ascii="Arial" w:hAnsi="Arial" w:cs="Arial"/>
              <w:sz w:val="18"/>
              <w:szCs w:val="18"/>
            </w:rPr>
            <w:t xml:space="preserve"> </w:t>
          </w:r>
        </w:p>
        <w:p w:rsidR="00D4112C" w:rsidRDefault="00D4112C">
          <w:pPr>
            <w:pStyle w:val="Footer"/>
            <w:jc w:val="center"/>
          </w:pPr>
        </w:p>
      </w:tc>
      <w:tc>
        <w:tcPr>
          <w:tcW w:w="1788" w:type="dxa"/>
        </w:tcPr>
        <w:p w:rsidR="00D4112C" w:rsidRDefault="00D4112C">
          <w:pPr>
            <w:pStyle w:val="Footer"/>
          </w:pPr>
        </w:p>
      </w:tc>
    </w:tr>
  </w:tbl>
  <w:p w:rsidR="00D4112C" w:rsidRDefault="00D41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2C" w:rsidRDefault="00D4112C" w:rsidP="004D127F">
    <w:pPr>
      <w:pStyle w:val="Footer"/>
      <w:jc w:val="center"/>
    </w:pPr>
  </w:p>
  <w:p w:rsidR="00D4112C" w:rsidRDefault="00D4112C" w:rsidP="004D127F">
    <w:pPr>
      <w:pStyle w:val="Footer"/>
      <w:jc w:val="center"/>
    </w:pPr>
  </w:p>
  <w:p w:rsidR="00437ACB" w:rsidRDefault="00D4112C" w:rsidP="008A1DF4">
    <w:pPr>
      <w:pStyle w:val="Footer"/>
      <w:jc w:val="center"/>
      <w:rPr>
        <w:rFonts w:ascii="Arial" w:hAnsi="Arial" w:cs="Arial"/>
        <w:sz w:val="18"/>
        <w:szCs w:val="18"/>
      </w:rPr>
    </w:pPr>
    <w:r w:rsidRPr="008A1DF4">
      <w:rPr>
        <w:rFonts w:ascii="Arial" w:hAnsi="Arial" w:cs="Arial"/>
        <w:sz w:val="18"/>
        <w:szCs w:val="18"/>
      </w:rPr>
      <w:t>For news releases</w:t>
    </w:r>
    <w:r w:rsidR="00B72674">
      <w:rPr>
        <w:rFonts w:ascii="Arial" w:hAnsi="Arial" w:cs="Arial"/>
        <w:sz w:val="18"/>
        <w:szCs w:val="18"/>
      </w:rPr>
      <w:t>,</w:t>
    </w:r>
    <w:r w:rsidRPr="008A1DF4">
      <w:rPr>
        <w:rFonts w:ascii="Arial" w:hAnsi="Arial" w:cs="Arial"/>
        <w:sz w:val="18"/>
        <w:szCs w:val="18"/>
      </w:rPr>
      <w:t xml:space="preserve"> photos and video, visit </w:t>
    </w:r>
    <w:hyperlink r:id="rId1" w:history="1">
      <w:r w:rsidR="00C56DF9" w:rsidRPr="00D1137D">
        <w:rPr>
          <w:rStyle w:val="Hyperlink"/>
          <w:rFonts w:ascii="Arial" w:hAnsi="Arial" w:cs="Arial"/>
          <w:sz w:val="18"/>
          <w:szCs w:val="18"/>
        </w:rPr>
        <w:t>www.fordpers.be</w:t>
      </w:r>
    </w:hyperlink>
    <w:r w:rsidR="00B72674">
      <w:rPr>
        <w:rFonts w:ascii="Arial" w:hAnsi="Arial" w:cs="Arial"/>
        <w:sz w:val="18"/>
        <w:szCs w:val="18"/>
      </w:rPr>
      <w:t xml:space="preserve">, </w:t>
    </w:r>
    <w:hyperlink r:id="rId2" w:history="1">
      <w:r w:rsidR="00B72674" w:rsidRPr="00DE3CA9">
        <w:rPr>
          <w:rStyle w:val="Hyperlink"/>
          <w:rFonts w:ascii="Arial" w:hAnsi="Arial" w:cs="Arial"/>
          <w:sz w:val="18"/>
          <w:szCs w:val="18"/>
        </w:rPr>
        <w:t>www.fordmedia.eu</w:t>
      </w:r>
    </w:hyperlink>
    <w:r w:rsidR="00B72674">
      <w:rPr>
        <w:rFonts w:ascii="Arial" w:hAnsi="Arial" w:cs="Arial"/>
        <w:sz w:val="18"/>
        <w:szCs w:val="18"/>
      </w:rPr>
      <w:t xml:space="preserve"> or </w:t>
    </w:r>
    <w:hyperlink r:id="rId3" w:history="1">
      <w:r w:rsidRPr="008A1DF4">
        <w:rPr>
          <w:rStyle w:val="Hyperlink"/>
          <w:rFonts w:ascii="Arial" w:hAnsi="Arial" w:cs="Arial"/>
          <w:sz w:val="18"/>
          <w:szCs w:val="18"/>
        </w:rPr>
        <w:t>www.media.ford.com</w:t>
      </w:r>
    </w:hyperlink>
    <w:r w:rsidR="00437ACB">
      <w:rPr>
        <w:rFonts w:ascii="Arial" w:hAnsi="Arial" w:cs="Arial"/>
        <w:sz w:val="18"/>
        <w:szCs w:val="18"/>
      </w:rPr>
      <w:t xml:space="preserve">.  </w:t>
    </w:r>
  </w:p>
  <w:p w:rsidR="00D4112C" w:rsidRPr="008A1DF4" w:rsidRDefault="00D4112C" w:rsidP="008A1DF4">
    <w:pPr>
      <w:pStyle w:val="Footer"/>
      <w:jc w:val="center"/>
      <w:rPr>
        <w:rFonts w:ascii="Arial" w:hAnsi="Arial" w:cs="Arial"/>
        <w:sz w:val="18"/>
        <w:szCs w:val="18"/>
      </w:rPr>
    </w:pPr>
    <w:r w:rsidRPr="008A1DF4">
      <w:rPr>
        <w:rFonts w:ascii="Arial" w:hAnsi="Arial" w:cs="Arial"/>
        <w:sz w:val="18"/>
        <w:szCs w:val="18"/>
      </w:rPr>
      <w:t>Follow</w:t>
    </w:r>
    <w:r w:rsidR="00437ACB" w:rsidRPr="00437ACB">
      <w:t xml:space="preserve"> </w:t>
    </w:r>
    <w:hyperlink r:id="rId4" w:history="1">
      <w:r w:rsidR="00437ACB" w:rsidRPr="00D75172">
        <w:rPr>
          <w:rStyle w:val="Hyperlink"/>
          <w:rFonts w:ascii="Arial" w:hAnsi="Arial" w:cs="Arial"/>
          <w:sz w:val="18"/>
          <w:szCs w:val="18"/>
        </w:rPr>
        <w:t>www.facebook.com/FordBelgium</w:t>
      </w:r>
    </w:hyperlink>
    <w:r w:rsidR="00437ACB">
      <w:rPr>
        <w:rFonts w:ascii="Arial" w:hAnsi="Arial" w:cs="Arial"/>
        <w:sz w:val="18"/>
        <w:szCs w:val="18"/>
      </w:rPr>
      <w:t>,</w:t>
    </w:r>
    <w:r w:rsidRPr="008A1DF4">
      <w:rPr>
        <w:rFonts w:ascii="Arial" w:hAnsi="Arial" w:cs="Arial"/>
        <w:sz w:val="18"/>
        <w:szCs w:val="18"/>
      </w:rPr>
      <w:t xml:space="preserve"> </w:t>
    </w:r>
    <w:r w:rsidR="00C56DF9" w:rsidRPr="00C56DF9">
      <w:rPr>
        <w:rFonts w:ascii="Arial" w:hAnsi="Arial" w:cs="Arial"/>
        <w:color w:val="0000FF"/>
        <w:sz w:val="18"/>
        <w:szCs w:val="18"/>
        <w:u w:val="single"/>
        <w:lang w:bidi="yi"/>
      </w:rPr>
      <w:t>twitter.com/</w:t>
    </w:r>
    <w:proofErr w:type="spellStart"/>
    <w:r w:rsidR="00C56DF9" w:rsidRPr="00C56DF9">
      <w:rPr>
        <w:rFonts w:ascii="Arial" w:hAnsi="Arial" w:cs="Arial"/>
        <w:color w:val="0000FF"/>
        <w:sz w:val="18"/>
        <w:szCs w:val="18"/>
        <w:u w:val="single"/>
        <w:lang w:bidi="yi"/>
      </w:rPr>
      <w:t>FordBelgie</w:t>
    </w:r>
    <w:proofErr w:type="spellEnd"/>
    <w:r w:rsidRPr="008A1DF4">
      <w:rPr>
        <w:rFonts w:ascii="Arial" w:hAnsi="Arial" w:cs="Arial"/>
        <w:sz w:val="18"/>
        <w:szCs w:val="18"/>
      </w:rPr>
      <w:t xml:space="preserve">, </w:t>
    </w:r>
    <w:hyperlink r:id="rId5" w:history="1">
      <w:r w:rsidR="00F1136F" w:rsidRPr="00D631A6">
        <w:rPr>
          <w:rStyle w:val="Hyperlink"/>
          <w:rFonts w:ascii="Arial" w:hAnsi="Arial" w:cs="Arial"/>
          <w:sz w:val="18"/>
          <w:szCs w:val="18"/>
          <w:lang w:bidi="yi"/>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18" w:rsidRDefault="00AB1318">
      <w:r>
        <w:separator/>
      </w:r>
    </w:p>
  </w:footnote>
  <w:footnote w:type="continuationSeparator" w:id="0">
    <w:p w:rsidR="00AB1318" w:rsidRDefault="00AB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6F" w:rsidRDefault="00360F95" w:rsidP="00F1136F">
    <w:pPr>
      <w:pStyle w:val="Header"/>
      <w:tabs>
        <w:tab w:val="left" w:pos="1483"/>
      </w:tabs>
      <w:ind w:left="360"/>
      <w:rPr>
        <w:position w:val="90"/>
      </w:rPr>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6F" w:rsidRDefault="00360F95" w:rsidP="00F1136F">
                          <w:pPr>
                            <w:pStyle w:val="Footer"/>
                            <w:tabs>
                              <w:tab w:val="center" w:pos="1890"/>
                            </w:tabs>
                            <w:jc w:val="center"/>
                            <w:rPr>
                              <w:rFonts w:ascii="Arial" w:hAnsi="Arial" w:cs="Arial"/>
                              <w:sz w:val="18"/>
                              <w:szCs w:val="18"/>
                            </w:rPr>
                          </w:pPr>
                          <w:r>
                            <w:rPr>
                              <w:noProof/>
                              <w:szCs w:val="20"/>
                              <w:lang w:val="nl-BE" w:eastAsia="nl-BE"/>
                            </w:rPr>
                            <w:drawing>
                              <wp:inline distT="0" distB="0" distL="0" distR="0">
                                <wp:extent cx="295275" cy="295275"/>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F1136F" w:rsidRDefault="00F1136F" w:rsidP="00F1136F">
                          <w:pPr>
                            <w:rPr>
                              <w:rFonts w:ascii="Arial" w:hAnsi="Arial" w:cs="Arial"/>
                              <w:sz w:val="12"/>
                              <w:szCs w:val="12"/>
                            </w:rPr>
                          </w:pPr>
                          <w:r>
                            <w:rPr>
                              <w:rFonts w:ascii="Arial" w:eastAsia="Calibri" w:hAnsi="Arial" w:cs="Arial"/>
                              <w:color w:val="0000FF"/>
                              <w:sz w:val="4"/>
                              <w:szCs w:val="4"/>
                              <w:u w:val="single"/>
                              <w:lang w:eastAsia="en-GB"/>
                            </w:rPr>
                            <w:br/>
                          </w:r>
                          <w:hyperlink r:id="rId3" w:history="1">
                            <w:r>
                              <w:rPr>
                                <w:rStyle w:val="Hyperlink"/>
                                <w:rFonts w:ascii="Arial" w:eastAsia="Calibri" w:hAnsi="Arial" w:cs="Arial"/>
                                <w:sz w:val="12"/>
                                <w:szCs w:val="12"/>
                                <w:lang w:eastAsia="en-GB"/>
                              </w:rPr>
                              <w:t>www.twitter.com/FordEu</w:t>
                            </w:r>
                          </w:hyperlink>
                        </w:p>
                        <w:p w:rsidR="00F1136F" w:rsidRDefault="00F1136F" w:rsidP="00F1136F">
                          <w:pPr>
                            <w:pStyle w:val="Footer"/>
                            <w:tabs>
                              <w:tab w:val="center" w:pos="1890"/>
                            </w:tabs>
                            <w:spacing w:before="60"/>
                            <w:jc w:val="center"/>
                            <w:rPr>
                              <w:rFonts w:ascii="Arial" w:hAnsi="Arial" w:cs="Arial"/>
                              <w:sz w:val="18"/>
                              <w:szCs w:val="18"/>
                            </w:rPr>
                          </w:pPr>
                        </w:p>
                        <w:p w:rsidR="00F1136F" w:rsidRDefault="00F1136F" w:rsidP="00F1136F"/>
                        <w:p w:rsidR="00F1136F" w:rsidRDefault="00360F95" w:rsidP="00F1136F">
                          <w:pPr>
                            <w:rPr>
                              <w:rFonts w:ascii="Arial" w:hAnsi="Arial" w:cs="Arial"/>
                              <w:sz w:val="12"/>
                              <w:szCs w:val="12"/>
                            </w:rPr>
                          </w:pPr>
                          <w:r>
                            <w:rPr>
                              <w:noProof/>
                              <w:szCs w:val="20"/>
                              <w:lang w:val="nl-BE" w:eastAsia="nl-BE"/>
                            </w:rPr>
                            <w:drawing>
                              <wp:inline distT="0" distB="0" distL="0" distR="0">
                                <wp:extent cx="676275" cy="266700"/>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5"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" o:button="t" filled="f" stroked="f">
              <v:fill o:detectmouseclick="t"/>
              <v:textbox inset="0,0,0,0">
                <w:txbxContent>
                  <w:p w:rsidR="00F1136F" w:rsidRDefault="00360F95" w:rsidP="00F1136F">
                    <w:pPr>
                      <w:pStyle w:val="Footer"/>
                      <w:tabs>
                        <w:tab w:val="center" w:pos="1890"/>
                      </w:tabs>
                      <w:jc w:val="center"/>
                      <w:rPr>
                        <w:rFonts w:ascii="Arial" w:hAnsi="Arial" w:cs="Arial"/>
                        <w:sz w:val="18"/>
                        <w:szCs w:val="18"/>
                      </w:rPr>
                    </w:pPr>
                    <w:r>
                      <w:rPr>
                        <w:noProof/>
                        <w:szCs w:val="20"/>
                        <w:lang w:val="nl-BE" w:eastAsia="nl-BE"/>
                      </w:rPr>
                      <w:drawing>
                        <wp:inline distT="0" distB="0" distL="0" distR="0">
                          <wp:extent cx="295275" cy="295275"/>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F1136F" w:rsidRDefault="00F1136F" w:rsidP="00F1136F">
                    <w:pPr>
                      <w:rPr>
                        <w:rFonts w:ascii="Arial" w:hAnsi="Arial" w:cs="Arial"/>
                        <w:sz w:val="12"/>
                        <w:szCs w:val="12"/>
                      </w:rPr>
                    </w:pPr>
                    <w:r>
                      <w:rPr>
                        <w:rFonts w:ascii="Arial" w:eastAsia="Calibri" w:hAnsi="Arial" w:cs="Arial"/>
                        <w:color w:val="0000FF"/>
                        <w:sz w:val="4"/>
                        <w:szCs w:val="4"/>
                        <w:u w:val="single"/>
                        <w:lang w:eastAsia="en-GB"/>
                      </w:rPr>
                      <w:br/>
                    </w:r>
                    <w:hyperlink r:id="rId7" w:history="1">
                      <w:r>
                        <w:rPr>
                          <w:rStyle w:val="Hyperlink"/>
                          <w:rFonts w:ascii="Arial" w:eastAsia="Calibri" w:hAnsi="Arial" w:cs="Arial"/>
                          <w:sz w:val="12"/>
                          <w:szCs w:val="12"/>
                          <w:lang w:eastAsia="en-GB"/>
                        </w:rPr>
                        <w:t>www.twitter.com/FordEu</w:t>
                      </w:r>
                    </w:hyperlink>
                  </w:p>
                  <w:p w:rsidR="00F1136F" w:rsidRDefault="00F1136F" w:rsidP="00F1136F">
                    <w:pPr>
                      <w:pStyle w:val="Footer"/>
                      <w:tabs>
                        <w:tab w:val="center" w:pos="1890"/>
                      </w:tabs>
                      <w:spacing w:before="60"/>
                      <w:jc w:val="center"/>
                      <w:rPr>
                        <w:rFonts w:ascii="Arial" w:hAnsi="Arial" w:cs="Arial"/>
                        <w:sz w:val="18"/>
                        <w:szCs w:val="18"/>
                      </w:rPr>
                    </w:pPr>
                  </w:p>
                  <w:p w:rsidR="00F1136F" w:rsidRDefault="00F1136F" w:rsidP="00F1136F"/>
                  <w:p w:rsidR="00F1136F" w:rsidRDefault="00360F95" w:rsidP="00F1136F">
                    <w:pPr>
                      <w:rPr>
                        <w:rFonts w:ascii="Arial" w:hAnsi="Arial" w:cs="Arial"/>
                        <w:sz w:val="12"/>
                        <w:szCs w:val="12"/>
                      </w:rPr>
                    </w:pPr>
                    <w:r>
                      <w:rPr>
                        <w:noProof/>
                        <w:szCs w:val="20"/>
                        <w:lang w:val="nl-BE" w:eastAsia="nl-BE"/>
                      </w:rPr>
                      <w:drawing>
                        <wp:inline distT="0" distB="0" distL="0" distR="0">
                          <wp:extent cx="676275" cy="266700"/>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9"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txbxContent>
              </v:textbox>
              <w10:wrap type="tight"/>
            </v:shape>
          </w:pict>
        </mc:Fallback>
      </mc:AlternateContent>
    </w: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6F" w:rsidRDefault="00360F95" w:rsidP="00F1136F">
                          <w:pPr>
                            <w:rPr>
                              <w:rFonts w:ascii="Arial" w:hAnsi="Arial" w:cs="Arial"/>
                              <w:sz w:val="12"/>
                              <w:szCs w:val="12"/>
                            </w:rPr>
                          </w:pPr>
                          <w:r>
                            <w:rPr>
                              <w:noProof/>
                              <w:szCs w:val="20"/>
                              <w:lang w:val="nl-BE" w:eastAsia="nl-BE"/>
                            </w:rPr>
                            <w:drawing>
                              <wp:inline distT="0" distB="0" distL="0" distR="0">
                                <wp:extent cx="676275" cy="26670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10"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p w:rsidR="00F1136F" w:rsidRDefault="00F1136F" w:rsidP="00F1136F">
                          <w:pPr>
                            <w:pStyle w:val="Footer"/>
                            <w:tabs>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q4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PMJIkhZKdM92Fl2rHRp7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s8wKu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1136F" w:rsidRDefault="00360F95" w:rsidP="00F1136F">
                    <w:pPr>
                      <w:rPr>
                        <w:rFonts w:ascii="Arial" w:hAnsi="Arial" w:cs="Arial"/>
                        <w:sz w:val="12"/>
                        <w:szCs w:val="12"/>
                      </w:rPr>
                    </w:pPr>
                    <w:r>
                      <w:rPr>
                        <w:noProof/>
                        <w:szCs w:val="20"/>
                        <w:lang w:val="nl-BE" w:eastAsia="nl-BE"/>
                      </w:rPr>
                      <w:drawing>
                        <wp:inline distT="0" distB="0" distL="0" distR="0">
                          <wp:extent cx="676275" cy="26670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11"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p w:rsidR="00F1136F" w:rsidRDefault="00F1136F" w:rsidP="00F1136F">
                    <w:pPr>
                      <w:pStyle w:val="Footer"/>
                      <w:tabs>
                        <w:tab w:val="center" w:pos="630"/>
                        <w:tab w:val="center" w:pos="1890"/>
                      </w:tabs>
                      <w:jc w:val="center"/>
                      <w:rPr>
                        <w:rFonts w:ascii="Arial" w:hAnsi="Arial" w:cs="Arial"/>
                        <w:sz w:val="18"/>
                        <w:szCs w:val="18"/>
                      </w:rPr>
                    </w:pPr>
                  </w:p>
                </w:txbxContent>
              </v:textbox>
              <w10:wrap type="tight"/>
            </v:shape>
          </w:pict>
        </mc:Fallback>
      </mc:AlternateContent>
    </w:r>
    <w:r>
      <w:rPr>
        <w:noProof/>
        <w:lang w:val="nl-BE" w:eastAsia="nl-BE"/>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A2CB"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tGDw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" strokeweight="1pt"/>
          </w:pict>
        </mc:Fallback>
      </mc:AlternateContent>
    </w:r>
    <w:r>
      <w:rPr>
        <w:noProof/>
        <w:lang w:val="nl-BE" w:eastAsia="nl-BE"/>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0"/>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F1136F">
      <w:rPr>
        <w:rFonts w:ascii="Book Antiqua" w:hAnsi="Book Antiqua"/>
        <w:smallCaps/>
        <w:position w:val="110"/>
        <w:sz w:val="48"/>
      </w:rPr>
      <w:t xml:space="preserve">             </w:t>
    </w:r>
    <w:r w:rsidR="00FE3DAB" w:rsidRPr="00666E1B">
      <w:rPr>
        <w:rFonts w:ascii="Book Antiqua" w:hAnsi="Book Antiqua"/>
        <w:smallCaps/>
        <w:position w:val="132"/>
        <w:sz w:val="36"/>
        <w:szCs w:val="48"/>
      </w:rPr>
      <w:t>PRES</w:t>
    </w:r>
    <w:r w:rsidR="00666E1B">
      <w:rPr>
        <w:rFonts w:ascii="Book Antiqua" w:hAnsi="Book Antiqua"/>
        <w:smallCaps/>
        <w:position w:val="132"/>
        <w:sz w:val="36"/>
        <w:szCs w:val="48"/>
      </w:rPr>
      <w:t>S R</w:t>
    </w:r>
    <w:r w:rsidR="00666E1B" w:rsidRPr="00666E1B">
      <w:rPr>
        <w:rFonts w:ascii="Book Antiqua" w:hAnsi="Book Antiqua"/>
        <w:smallCaps/>
        <w:position w:val="132"/>
        <w:sz w:val="36"/>
        <w:szCs w:val="48"/>
      </w:rPr>
      <w:t>ELEASE</w:t>
    </w:r>
    <w:r w:rsidR="00F1136F">
      <w:rPr>
        <w:rFonts w:ascii="Book Antiqua" w:hAnsi="Book Antiqua"/>
        <w:smallCaps/>
        <w:position w:val="132"/>
        <w:sz w:val="48"/>
        <w:szCs w:val="48"/>
      </w:rPr>
      <w:tab/>
    </w:r>
    <w:r w:rsidR="00F1136F">
      <w:rPr>
        <w:rFonts w:ascii="Book Antiqua" w:hAnsi="Book Antiqua"/>
        <w:smallCaps/>
        <w:position w:val="132"/>
        <w:sz w:val="48"/>
        <w:szCs w:val="48"/>
      </w:rPr>
      <w:tab/>
    </w:r>
  </w:p>
  <w:p w:rsidR="00D4112C" w:rsidRPr="00F1136F" w:rsidRDefault="00D4112C" w:rsidP="00F1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B6BF8"/>
    <w:multiLevelType w:val="hybridMultilevel"/>
    <w:tmpl w:val="A8847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D6A35"/>
    <w:multiLevelType w:val="hybridMultilevel"/>
    <w:tmpl w:val="8B20D4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430127"/>
    <w:multiLevelType w:val="hybridMultilevel"/>
    <w:tmpl w:val="D286046A"/>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BD4E24"/>
    <w:multiLevelType w:val="hybridMultilevel"/>
    <w:tmpl w:val="253846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3"/>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1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51E9"/>
    <w:rsid w:val="00024B41"/>
    <w:rsid w:val="0002506F"/>
    <w:rsid w:val="000310E2"/>
    <w:rsid w:val="0006148A"/>
    <w:rsid w:val="00084F44"/>
    <w:rsid w:val="000958CE"/>
    <w:rsid w:val="000A1066"/>
    <w:rsid w:val="000B20AF"/>
    <w:rsid w:val="000B6A88"/>
    <w:rsid w:val="000C1FDE"/>
    <w:rsid w:val="000C2461"/>
    <w:rsid w:val="000C621A"/>
    <w:rsid w:val="000C6F83"/>
    <w:rsid w:val="000F1B05"/>
    <w:rsid w:val="001257CC"/>
    <w:rsid w:val="0013102B"/>
    <w:rsid w:val="001351FE"/>
    <w:rsid w:val="00136DEA"/>
    <w:rsid w:val="00140056"/>
    <w:rsid w:val="00155444"/>
    <w:rsid w:val="001646AD"/>
    <w:rsid w:val="00167D5E"/>
    <w:rsid w:val="00191E20"/>
    <w:rsid w:val="001A1290"/>
    <w:rsid w:val="001A3371"/>
    <w:rsid w:val="001A340C"/>
    <w:rsid w:val="001B6874"/>
    <w:rsid w:val="001C16AB"/>
    <w:rsid w:val="001D528F"/>
    <w:rsid w:val="001E72EC"/>
    <w:rsid w:val="00207AFE"/>
    <w:rsid w:val="002119C2"/>
    <w:rsid w:val="0023197E"/>
    <w:rsid w:val="00233F84"/>
    <w:rsid w:val="00242727"/>
    <w:rsid w:val="0025209F"/>
    <w:rsid w:val="00252CDC"/>
    <w:rsid w:val="00283F0E"/>
    <w:rsid w:val="002A083A"/>
    <w:rsid w:val="002C1C01"/>
    <w:rsid w:val="002D04B6"/>
    <w:rsid w:val="002D07A1"/>
    <w:rsid w:val="002E2BA7"/>
    <w:rsid w:val="002E59B9"/>
    <w:rsid w:val="002F6D71"/>
    <w:rsid w:val="00305A02"/>
    <w:rsid w:val="00311374"/>
    <w:rsid w:val="00315ADB"/>
    <w:rsid w:val="0034157D"/>
    <w:rsid w:val="003421D3"/>
    <w:rsid w:val="00342489"/>
    <w:rsid w:val="00344529"/>
    <w:rsid w:val="00344A8A"/>
    <w:rsid w:val="00355D52"/>
    <w:rsid w:val="00360F95"/>
    <w:rsid w:val="00366687"/>
    <w:rsid w:val="00375688"/>
    <w:rsid w:val="00384B13"/>
    <w:rsid w:val="00395200"/>
    <w:rsid w:val="00397873"/>
    <w:rsid w:val="00397999"/>
    <w:rsid w:val="003B1FC8"/>
    <w:rsid w:val="003B5885"/>
    <w:rsid w:val="003B68E6"/>
    <w:rsid w:val="003D1A14"/>
    <w:rsid w:val="003E52F2"/>
    <w:rsid w:val="003F126B"/>
    <w:rsid w:val="00407D3D"/>
    <w:rsid w:val="00410634"/>
    <w:rsid w:val="00413073"/>
    <w:rsid w:val="00416EBB"/>
    <w:rsid w:val="004217E8"/>
    <w:rsid w:val="00421B0E"/>
    <w:rsid w:val="004245DC"/>
    <w:rsid w:val="00424FD5"/>
    <w:rsid w:val="00435D77"/>
    <w:rsid w:val="00437ACB"/>
    <w:rsid w:val="00455BD3"/>
    <w:rsid w:val="00460FC5"/>
    <w:rsid w:val="004752EA"/>
    <w:rsid w:val="00491D4F"/>
    <w:rsid w:val="004B7656"/>
    <w:rsid w:val="004C13B7"/>
    <w:rsid w:val="004D127F"/>
    <w:rsid w:val="004D240B"/>
    <w:rsid w:val="004E21AA"/>
    <w:rsid w:val="004E242D"/>
    <w:rsid w:val="004E5E6E"/>
    <w:rsid w:val="004E6187"/>
    <w:rsid w:val="004E6A44"/>
    <w:rsid w:val="004F1A2D"/>
    <w:rsid w:val="00502B4A"/>
    <w:rsid w:val="005268F9"/>
    <w:rsid w:val="0054035F"/>
    <w:rsid w:val="00546FF2"/>
    <w:rsid w:val="005532D6"/>
    <w:rsid w:val="00554A2F"/>
    <w:rsid w:val="00557C98"/>
    <w:rsid w:val="00564B7F"/>
    <w:rsid w:val="0057574A"/>
    <w:rsid w:val="00591501"/>
    <w:rsid w:val="0059689C"/>
    <w:rsid w:val="00597098"/>
    <w:rsid w:val="005A357F"/>
    <w:rsid w:val="005A4C20"/>
    <w:rsid w:val="005A725E"/>
    <w:rsid w:val="005B2CBB"/>
    <w:rsid w:val="005D5DC7"/>
    <w:rsid w:val="005D6699"/>
    <w:rsid w:val="005E77DA"/>
    <w:rsid w:val="005E7C82"/>
    <w:rsid w:val="00610E0A"/>
    <w:rsid w:val="00616A1B"/>
    <w:rsid w:val="00625D68"/>
    <w:rsid w:val="00635F3C"/>
    <w:rsid w:val="00637B68"/>
    <w:rsid w:val="006466A1"/>
    <w:rsid w:val="00653D2A"/>
    <w:rsid w:val="00654F6F"/>
    <w:rsid w:val="00666E1B"/>
    <w:rsid w:val="00684AF8"/>
    <w:rsid w:val="00684DED"/>
    <w:rsid w:val="006963C9"/>
    <w:rsid w:val="00697034"/>
    <w:rsid w:val="00697479"/>
    <w:rsid w:val="006C2C44"/>
    <w:rsid w:val="006D0A38"/>
    <w:rsid w:val="006D39FA"/>
    <w:rsid w:val="006E1034"/>
    <w:rsid w:val="006F6945"/>
    <w:rsid w:val="007169BB"/>
    <w:rsid w:val="0073590B"/>
    <w:rsid w:val="00740D7B"/>
    <w:rsid w:val="00744521"/>
    <w:rsid w:val="007532E8"/>
    <w:rsid w:val="00755551"/>
    <w:rsid w:val="0075653C"/>
    <w:rsid w:val="00761B9D"/>
    <w:rsid w:val="00783BC2"/>
    <w:rsid w:val="007A5F7D"/>
    <w:rsid w:val="007B35C2"/>
    <w:rsid w:val="007C16F0"/>
    <w:rsid w:val="007D5CDD"/>
    <w:rsid w:val="007E67C6"/>
    <w:rsid w:val="00806AB3"/>
    <w:rsid w:val="008115D4"/>
    <w:rsid w:val="00820FE3"/>
    <w:rsid w:val="00831B36"/>
    <w:rsid w:val="008342D4"/>
    <w:rsid w:val="008365CB"/>
    <w:rsid w:val="00842A6B"/>
    <w:rsid w:val="00861419"/>
    <w:rsid w:val="008810C6"/>
    <w:rsid w:val="008921F1"/>
    <w:rsid w:val="0089706C"/>
    <w:rsid w:val="008A1DF4"/>
    <w:rsid w:val="008B1684"/>
    <w:rsid w:val="008B1B78"/>
    <w:rsid w:val="008B3670"/>
    <w:rsid w:val="008C32D6"/>
    <w:rsid w:val="008D0D3D"/>
    <w:rsid w:val="008D26E8"/>
    <w:rsid w:val="008F506C"/>
    <w:rsid w:val="00900470"/>
    <w:rsid w:val="009011D3"/>
    <w:rsid w:val="00907D06"/>
    <w:rsid w:val="00912F95"/>
    <w:rsid w:val="00912FB7"/>
    <w:rsid w:val="0092086A"/>
    <w:rsid w:val="00950887"/>
    <w:rsid w:val="00955F32"/>
    <w:rsid w:val="00961109"/>
    <w:rsid w:val="00965477"/>
    <w:rsid w:val="00966A5F"/>
    <w:rsid w:val="00972287"/>
    <w:rsid w:val="009763A9"/>
    <w:rsid w:val="00992DBE"/>
    <w:rsid w:val="009957FD"/>
    <w:rsid w:val="009A0240"/>
    <w:rsid w:val="009A7C0D"/>
    <w:rsid w:val="009B1D19"/>
    <w:rsid w:val="009B4D2B"/>
    <w:rsid w:val="009B4E2D"/>
    <w:rsid w:val="009B60EA"/>
    <w:rsid w:val="009C00DF"/>
    <w:rsid w:val="009C1BFC"/>
    <w:rsid w:val="009C2672"/>
    <w:rsid w:val="009D0C95"/>
    <w:rsid w:val="009D637D"/>
    <w:rsid w:val="009E13D7"/>
    <w:rsid w:val="009E2411"/>
    <w:rsid w:val="009E356D"/>
    <w:rsid w:val="009F12AA"/>
    <w:rsid w:val="009F1635"/>
    <w:rsid w:val="009F2DE1"/>
    <w:rsid w:val="00A1112F"/>
    <w:rsid w:val="00A15423"/>
    <w:rsid w:val="00A2596D"/>
    <w:rsid w:val="00A2735C"/>
    <w:rsid w:val="00A41469"/>
    <w:rsid w:val="00A43EBA"/>
    <w:rsid w:val="00A443F3"/>
    <w:rsid w:val="00A572AA"/>
    <w:rsid w:val="00A63B54"/>
    <w:rsid w:val="00A71F7A"/>
    <w:rsid w:val="00A826E2"/>
    <w:rsid w:val="00A85A9E"/>
    <w:rsid w:val="00A86BB6"/>
    <w:rsid w:val="00A96F6D"/>
    <w:rsid w:val="00AA0834"/>
    <w:rsid w:val="00AA30BC"/>
    <w:rsid w:val="00AB1318"/>
    <w:rsid w:val="00AB4019"/>
    <w:rsid w:val="00AB7854"/>
    <w:rsid w:val="00AC0854"/>
    <w:rsid w:val="00AD2F42"/>
    <w:rsid w:val="00AD3059"/>
    <w:rsid w:val="00AE25D1"/>
    <w:rsid w:val="00B065A9"/>
    <w:rsid w:val="00B10B15"/>
    <w:rsid w:val="00B23B55"/>
    <w:rsid w:val="00B27525"/>
    <w:rsid w:val="00B33F0F"/>
    <w:rsid w:val="00B570D6"/>
    <w:rsid w:val="00B60FA7"/>
    <w:rsid w:val="00B71B47"/>
    <w:rsid w:val="00B72674"/>
    <w:rsid w:val="00B84FAB"/>
    <w:rsid w:val="00B86251"/>
    <w:rsid w:val="00B86406"/>
    <w:rsid w:val="00B967B4"/>
    <w:rsid w:val="00BA3937"/>
    <w:rsid w:val="00BB1071"/>
    <w:rsid w:val="00BC0E73"/>
    <w:rsid w:val="00BC5A6B"/>
    <w:rsid w:val="00BC7683"/>
    <w:rsid w:val="00BE2471"/>
    <w:rsid w:val="00BF3882"/>
    <w:rsid w:val="00BF3DE1"/>
    <w:rsid w:val="00BF47ED"/>
    <w:rsid w:val="00BF7B54"/>
    <w:rsid w:val="00C05B28"/>
    <w:rsid w:val="00C07CF9"/>
    <w:rsid w:val="00C1143B"/>
    <w:rsid w:val="00C172E1"/>
    <w:rsid w:val="00C3754A"/>
    <w:rsid w:val="00C50FCE"/>
    <w:rsid w:val="00C56DF9"/>
    <w:rsid w:val="00C57FA0"/>
    <w:rsid w:val="00C6725B"/>
    <w:rsid w:val="00C7391D"/>
    <w:rsid w:val="00C77D57"/>
    <w:rsid w:val="00C8770F"/>
    <w:rsid w:val="00C879E4"/>
    <w:rsid w:val="00CA12D7"/>
    <w:rsid w:val="00CA7793"/>
    <w:rsid w:val="00CB5722"/>
    <w:rsid w:val="00CE0847"/>
    <w:rsid w:val="00CE22B7"/>
    <w:rsid w:val="00CE24DE"/>
    <w:rsid w:val="00CE296B"/>
    <w:rsid w:val="00D01312"/>
    <w:rsid w:val="00D07858"/>
    <w:rsid w:val="00D4112C"/>
    <w:rsid w:val="00D41529"/>
    <w:rsid w:val="00D643A0"/>
    <w:rsid w:val="00D66F6E"/>
    <w:rsid w:val="00D7057D"/>
    <w:rsid w:val="00D751C7"/>
    <w:rsid w:val="00D860FC"/>
    <w:rsid w:val="00D87E73"/>
    <w:rsid w:val="00D90B5C"/>
    <w:rsid w:val="00D93EFD"/>
    <w:rsid w:val="00DA6E47"/>
    <w:rsid w:val="00DB0BAE"/>
    <w:rsid w:val="00DB0FEC"/>
    <w:rsid w:val="00DB1634"/>
    <w:rsid w:val="00DB76A9"/>
    <w:rsid w:val="00DC7EC8"/>
    <w:rsid w:val="00DD0DD7"/>
    <w:rsid w:val="00DF37ED"/>
    <w:rsid w:val="00DF77BA"/>
    <w:rsid w:val="00E12477"/>
    <w:rsid w:val="00E2253C"/>
    <w:rsid w:val="00E60915"/>
    <w:rsid w:val="00E647AF"/>
    <w:rsid w:val="00E659E5"/>
    <w:rsid w:val="00E6747D"/>
    <w:rsid w:val="00E83814"/>
    <w:rsid w:val="00E854E7"/>
    <w:rsid w:val="00E90DAE"/>
    <w:rsid w:val="00E91A38"/>
    <w:rsid w:val="00E92A8F"/>
    <w:rsid w:val="00E92C09"/>
    <w:rsid w:val="00EA45CA"/>
    <w:rsid w:val="00EA51E3"/>
    <w:rsid w:val="00EE4750"/>
    <w:rsid w:val="00EF4B29"/>
    <w:rsid w:val="00F03F82"/>
    <w:rsid w:val="00F1136F"/>
    <w:rsid w:val="00F16104"/>
    <w:rsid w:val="00F218C4"/>
    <w:rsid w:val="00F25AB6"/>
    <w:rsid w:val="00F30F7A"/>
    <w:rsid w:val="00F330FE"/>
    <w:rsid w:val="00F34534"/>
    <w:rsid w:val="00F43AC1"/>
    <w:rsid w:val="00F4639D"/>
    <w:rsid w:val="00F476AD"/>
    <w:rsid w:val="00F63EE6"/>
    <w:rsid w:val="00F73AA5"/>
    <w:rsid w:val="00F74228"/>
    <w:rsid w:val="00F80D1D"/>
    <w:rsid w:val="00F9781C"/>
    <w:rsid w:val="00FA6EF4"/>
    <w:rsid w:val="00FD46EC"/>
    <w:rsid w:val="00FD625F"/>
    <w:rsid w:val="00FE3DAB"/>
    <w:rsid w:val="00FF51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7318521"/>
  <w15:chartTrackingRefBased/>
  <w15:docId w15:val="{D29F2C0C-AAC4-4563-89C6-F63B13D8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BF3DE1"/>
    <w:rPr>
      <w:rFonts w:ascii="HelveticaNeueLTPro-BdEx" w:hAnsi="HelveticaNeueLTPro-BdEx"/>
      <w:b/>
      <w:color w:val="000000"/>
    </w:rPr>
  </w:style>
  <w:style w:type="character" w:customStyle="1" w:styleId="CharChar">
    <w:name w:val="Char Char"/>
    <w:rsid w:val="00355D52"/>
    <w:rPr>
      <w:sz w:val="24"/>
      <w:lang w:val="en-US" w:eastAsia="en-US" w:bidi="ar-SA"/>
    </w:rPr>
  </w:style>
  <w:style w:type="paragraph" w:customStyle="1" w:styleId="Style4">
    <w:name w:val="Style4"/>
    <w:basedOn w:val="BodyText2"/>
    <w:rsid w:val="00A2596D"/>
    <w:pPr>
      <w:spacing w:line="240" w:lineRule="auto"/>
    </w:pPr>
    <w:rPr>
      <w:sz w:val="22"/>
      <w:szCs w:val="22"/>
      <w:lang w:val="en-GB"/>
    </w:rPr>
  </w:style>
  <w:style w:type="paragraph" w:customStyle="1" w:styleId="Style5">
    <w:name w:val="Style5"/>
    <w:basedOn w:val="Normal"/>
    <w:rsid w:val="00A2596D"/>
    <w:pPr>
      <w:overflowPunct w:val="0"/>
      <w:autoSpaceDE w:val="0"/>
      <w:autoSpaceDN w:val="0"/>
      <w:adjustRightInd w:val="0"/>
      <w:ind w:right="-240"/>
      <w:textAlignment w:val="baseline"/>
    </w:pPr>
    <w:rPr>
      <w:rFonts w:ascii="Arial" w:hAnsi="Arial" w:cs="Arial"/>
      <w:b/>
      <w:bCs/>
      <w:sz w:val="32"/>
      <w:szCs w:val="32"/>
      <w:lang w:val="en-GB"/>
    </w:rPr>
  </w:style>
  <w:style w:type="character" w:customStyle="1" w:styleId="HeaderChar">
    <w:name w:val="Header Char"/>
    <w:link w:val="Header"/>
    <w:rsid w:val="00F1136F"/>
    <w:rPr>
      <w:szCs w:val="24"/>
      <w:lang w:val="en-US" w:eastAsia="en-US"/>
    </w:rPr>
  </w:style>
  <w:style w:type="character" w:customStyle="1" w:styleId="FooterChar">
    <w:name w:val="Footer Char"/>
    <w:link w:val="Footer"/>
    <w:uiPriority w:val="99"/>
    <w:rsid w:val="00F1136F"/>
    <w:rPr>
      <w:szCs w:val="24"/>
      <w:lang w:val="en-US" w:eastAsia="en-US"/>
    </w:rPr>
  </w:style>
  <w:style w:type="paragraph" w:styleId="NormalWeb">
    <w:name w:val="Normal (Web)"/>
    <w:basedOn w:val="Normal"/>
    <w:uiPriority w:val="99"/>
    <w:unhideWhenUsed/>
    <w:rsid w:val="00EA51E3"/>
    <w:pPr>
      <w:spacing w:before="100" w:beforeAutospacing="1" w:after="100" w:afterAutospacing="1"/>
    </w:pPr>
    <w:rPr>
      <w:rFonts w:eastAsia="Calibri"/>
      <w:sz w:val="24"/>
      <w:lang w:val="nl-BE" w:eastAsia="nl-BE"/>
    </w:rPr>
  </w:style>
  <w:style w:type="paragraph" w:styleId="ListParagraph">
    <w:name w:val="List Paragraph"/>
    <w:basedOn w:val="Normal"/>
    <w:uiPriority w:val="99"/>
    <w:qFormat/>
    <w:rsid w:val="008B1684"/>
    <w:pPr>
      <w:spacing w:after="200"/>
      <w:ind w:left="720"/>
      <w:contextualSpacing/>
    </w:pPr>
    <w:rPr>
      <w:rFonts w:ascii="Cambria" w:eastAsia="MS Mincho" w:hAnsi="Cambria"/>
      <w:sz w:val="24"/>
      <w:lang w:val="fr-FR" w:eastAsia="ja-JP"/>
    </w:rPr>
  </w:style>
  <w:style w:type="paragraph" w:styleId="FootnoteText">
    <w:name w:val="footnote text"/>
    <w:basedOn w:val="Normal"/>
    <w:link w:val="FootnoteTextChar"/>
    <w:rsid w:val="008B1684"/>
    <w:rPr>
      <w:rFonts w:ascii="Arial" w:hAnsi="Arial"/>
      <w:szCs w:val="20"/>
      <w:lang w:val="en-GB"/>
    </w:rPr>
  </w:style>
  <w:style w:type="character" w:customStyle="1" w:styleId="FootnoteTextChar">
    <w:name w:val="Footnote Text Char"/>
    <w:link w:val="FootnoteText"/>
    <w:rsid w:val="008B1684"/>
    <w:rPr>
      <w:rFonts w:ascii="Arial" w:hAnsi="Arial"/>
      <w:lang w:val="en-GB" w:eastAsia="en-US"/>
    </w:rPr>
  </w:style>
  <w:style w:type="character" w:styleId="FootnoteReference">
    <w:name w:val="footnote reference"/>
    <w:rsid w:val="008B1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3297">
      <w:bodyDiv w:val="1"/>
      <w:marLeft w:val="0"/>
      <w:marRight w:val="0"/>
      <w:marTop w:val="0"/>
      <w:marBottom w:val="0"/>
      <w:divBdr>
        <w:top w:val="none" w:sz="0" w:space="0" w:color="auto"/>
        <w:left w:val="none" w:sz="0" w:space="0" w:color="auto"/>
        <w:bottom w:val="none" w:sz="0" w:space="0" w:color="auto"/>
        <w:right w:val="none" w:sz="0" w:space="0" w:color="auto"/>
      </w:divBdr>
    </w:div>
    <w:div w:id="66149350">
      <w:bodyDiv w:val="1"/>
      <w:marLeft w:val="0"/>
      <w:marRight w:val="0"/>
      <w:marTop w:val="0"/>
      <w:marBottom w:val="0"/>
      <w:divBdr>
        <w:top w:val="none" w:sz="0" w:space="0" w:color="auto"/>
        <w:left w:val="none" w:sz="0" w:space="0" w:color="auto"/>
        <w:bottom w:val="none" w:sz="0" w:space="0" w:color="auto"/>
        <w:right w:val="none" w:sz="0" w:space="0" w:color="auto"/>
      </w:divBdr>
    </w:div>
    <w:div w:id="129716022">
      <w:bodyDiv w:val="1"/>
      <w:marLeft w:val="0"/>
      <w:marRight w:val="0"/>
      <w:marTop w:val="0"/>
      <w:marBottom w:val="0"/>
      <w:divBdr>
        <w:top w:val="none" w:sz="0" w:space="0" w:color="auto"/>
        <w:left w:val="none" w:sz="0" w:space="0" w:color="auto"/>
        <w:bottom w:val="none" w:sz="0" w:space="0" w:color="auto"/>
        <w:right w:val="none" w:sz="0" w:space="0" w:color="auto"/>
      </w:divBdr>
    </w:div>
    <w:div w:id="557518585">
      <w:bodyDiv w:val="1"/>
      <w:marLeft w:val="0"/>
      <w:marRight w:val="0"/>
      <w:marTop w:val="0"/>
      <w:marBottom w:val="0"/>
      <w:divBdr>
        <w:top w:val="none" w:sz="0" w:space="0" w:color="auto"/>
        <w:left w:val="none" w:sz="0" w:space="0" w:color="auto"/>
        <w:bottom w:val="none" w:sz="0" w:space="0" w:color="auto"/>
        <w:right w:val="none" w:sz="0" w:space="0" w:color="auto"/>
      </w:divBdr>
    </w:div>
    <w:div w:id="579798247">
      <w:bodyDiv w:val="1"/>
      <w:marLeft w:val="0"/>
      <w:marRight w:val="0"/>
      <w:marTop w:val="0"/>
      <w:marBottom w:val="0"/>
      <w:divBdr>
        <w:top w:val="none" w:sz="0" w:space="0" w:color="auto"/>
        <w:left w:val="none" w:sz="0" w:space="0" w:color="auto"/>
        <w:bottom w:val="none" w:sz="0" w:space="0" w:color="auto"/>
        <w:right w:val="none" w:sz="0" w:space="0" w:color="auto"/>
      </w:divBdr>
    </w:div>
    <w:div w:id="671759652">
      <w:bodyDiv w:val="1"/>
      <w:marLeft w:val="0"/>
      <w:marRight w:val="0"/>
      <w:marTop w:val="0"/>
      <w:marBottom w:val="0"/>
      <w:divBdr>
        <w:top w:val="none" w:sz="0" w:space="0" w:color="auto"/>
        <w:left w:val="none" w:sz="0" w:space="0" w:color="auto"/>
        <w:bottom w:val="none" w:sz="0" w:space="0" w:color="auto"/>
        <w:right w:val="none" w:sz="0" w:space="0" w:color="auto"/>
      </w:divBdr>
    </w:div>
    <w:div w:id="712533529">
      <w:bodyDiv w:val="1"/>
      <w:marLeft w:val="0"/>
      <w:marRight w:val="0"/>
      <w:marTop w:val="0"/>
      <w:marBottom w:val="0"/>
      <w:divBdr>
        <w:top w:val="none" w:sz="0" w:space="0" w:color="auto"/>
        <w:left w:val="none" w:sz="0" w:space="0" w:color="auto"/>
        <w:bottom w:val="none" w:sz="0" w:space="0" w:color="auto"/>
        <w:right w:val="none" w:sz="0" w:space="0" w:color="auto"/>
      </w:divBdr>
    </w:div>
    <w:div w:id="895163802">
      <w:bodyDiv w:val="1"/>
      <w:marLeft w:val="0"/>
      <w:marRight w:val="0"/>
      <w:marTop w:val="0"/>
      <w:marBottom w:val="0"/>
      <w:divBdr>
        <w:top w:val="none" w:sz="0" w:space="0" w:color="auto"/>
        <w:left w:val="none" w:sz="0" w:space="0" w:color="auto"/>
        <w:bottom w:val="none" w:sz="0" w:space="0" w:color="auto"/>
        <w:right w:val="none" w:sz="0" w:space="0" w:color="auto"/>
      </w:divBdr>
    </w:div>
    <w:div w:id="981812967">
      <w:bodyDiv w:val="1"/>
      <w:marLeft w:val="0"/>
      <w:marRight w:val="0"/>
      <w:marTop w:val="0"/>
      <w:marBottom w:val="0"/>
      <w:divBdr>
        <w:top w:val="none" w:sz="0" w:space="0" w:color="auto"/>
        <w:left w:val="none" w:sz="0" w:space="0" w:color="auto"/>
        <w:bottom w:val="none" w:sz="0" w:space="0" w:color="auto"/>
        <w:right w:val="none" w:sz="0" w:space="0" w:color="auto"/>
      </w:divBdr>
    </w:div>
    <w:div w:id="1025982837">
      <w:bodyDiv w:val="1"/>
      <w:marLeft w:val="0"/>
      <w:marRight w:val="0"/>
      <w:marTop w:val="0"/>
      <w:marBottom w:val="0"/>
      <w:divBdr>
        <w:top w:val="none" w:sz="0" w:space="0" w:color="auto"/>
        <w:left w:val="none" w:sz="0" w:space="0" w:color="auto"/>
        <w:bottom w:val="none" w:sz="0" w:space="0" w:color="auto"/>
        <w:right w:val="none" w:sz="0" w:space="0" w:color="auto"/>
      </w:divBdr>
    </w:div>
    <w:div w:id="1346639159">
      <w:bodyDiv w:val="1"/>
      <w:marLeft w:val="0"/>
      <w:marRight w:val="0"/>
      <w:marTop w:val="0"/>
      <w:marBottom w:val="0"/>
      <w:divBdr>
        <w:top w:val="none" w:sz="0" w:space="0" w:color="auto"/>
        <w:left w:val="none" w:sz="0" w:space="0" w:color="auto"/>
        <w:bottom w:val="none" w:sz="0" w:space="0" w:color="auto"/>
        <w:right w:val="none" w:sz="0" w:space="0" w:color="auto"/>
      </w:divBdr>
    </w:div>
    <w:div w:id="1649092392">
      <w:bodyDiv w:val="1"/>
      <w:marLeft w:val="0"/>
      <w:marRight w:val="0"/>
      <w:marTop w:val="0"/>
      <w:marBottom w:val="0"/>
      <w:divBdr>
        <w:top w:val="none" w:sz="0" w:space="0" w:color="auto"/>
        <w:left w:val="none" w:sz="0" w:space="0" w:color="auto"/>
        <w:bottom w:val="none" w:sz="0" w:space="0" w:color="auto"/>
        <w:right w:val="none" w:sz="0" w:space="0" w:color="auto"/>
      </w:divBdr>
    </w:div>
    <w:div w:id="1770273105">
      <w:bodyDiv w:val="1"/>
      <w:marLeft w:val="0"/>
      <w:marRight w:val="0"/>
      <w:marTop w:val="0"/>
      <w:marBottom w:val="0"/>
      <w:divBdr>
        <w:top w:val="none" w:sz="0" w:space="0" w:color="auto"/>
        <w:left w:val="none" w:sz="0" w:space="0" w:color="auto"/>
        <w:bottom w:val="none" w:sz="0" w:space="0" w:color="auto"/>
        <w:right w:val="none" w:sz="0" w:space="0" w:color="auto"/>
      </w:divBdr>
    </w:div>
    <w:div w:id="1832915161">
      <w:bodyDiv w:val="1"/>
      <w:marLeft w:val="0"/>
      <w:marRight w:val="0"/>
      <w:marTop w:val="0"/>
      <w:marBottom w:val="0"/>
      <w:divBdr>
        <w:top w:val="none" w:sz="0" w:space="0" w:color="auto"/>
        <w:left w:val="none" w:sz="0" w:space="0" w:color="auto"/>
        <w:bottom w:val="none" w:sz="0" w:space="0" w:color="auto"/>
        <w:right w:val="none" w:sz="0" w:space="0" w:color="auto"/>
      </w:divBdr>
    </w:div>
    <w:div w:id="2006787497">
      <w:bodyDiv w:val="1"/>
      <w:marLeft w:val="0"/>
      <w:marRight w:val="0"/>
      <w:marTop w:val="0"/>
      <w:marBottom w:val="0"/>
      <w:divBdr>
        <w:top w:val="none" w:sz="0" w:space="0" w:color="auto"/>
        <w:left w:val="none" w:sz="0" w:space="0" w:color="auto"/>
        <w:bottom w:val="none" w:sz="0" w:space="0" w:color="auto"/>
        <w:right w:val="none" w:sz="0" w:space="0" w:color="auto"/>
      </w:divBdr>
    </w:div>
    <w:div w:id="2028289471">
      <w:bodyDiv w:val="1"/>
      <w:marLeft w:val="0"/>
      <w:marRight w:val="0"/>
      <w:marTop w:val="0"/>
      <w:marBottom w:val="0"/>
      <w:divBdr>
        <w:top w:val="none" w:sz="0" w:space="0" w:color="auto"/>
        <w:left w:val="none" w:sz="0" w:space="0" w:color="auto"/>
        <w:bottom w:val="none" w:sz="0" w:space="0" w:color="auto"/>
        <w:right w:val="none" w:sz="0" w:space="0" w:color="auto"/>
      </w:divBdr>
    </w:div>
    <w:div w:id="20478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cler2@ford.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fordpers.be" TargetMode="External"/><Relationship Id="rId6" Type="http://schemas.openxmlformats.org/officeDocument/2006/relationships/hyperlink" Target="http://www.youtube.com/fordofeurope" TargetMode="External"/><Relationship Id="rId5" Type="http://schemas.openxmlformats.org/officeDocument/2006/relationships/hyperlink" Target="http://www.twitter.com/FordEu" TargetMode="External"/><Relationship Id="rId4" Type="http://schemas.openxmlformats.org/officeDocument/2006/relationships/hyperlink" Target="http://www.facebook.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fordpers.be/" TargetMode="External"/><Relationship Id="rId5" Type="http://schemas.openxmlformats.org/officeDocument/2006/relationships/hyperlink" Target="http://www.youtube.com/fordofeurope" TargetMode="External"/><Relationship Id="rId4" Type="http://schemas.openxmlformats.org/officeDocument/2006/relationships/hyperlink" Target="http://www.facebook.com/FordBelgiu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hyperlink" Target="http://twitter.com/FordEu" TargetMode="External"/><Relationship Id="rId6" Type="http://schemas.openxmlformats.org/officeDocument/2006/relationships/image" Target="media/image3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4.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715C-8FB3-44CC-AFFD-0C840C46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965</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5897</CharactersWithSpaces>
  <SharedDoc>false</SharedDoc>
  <HLinks>
    <vt:vector size="108" baseType="variant">
      <vt:variant>
        <vt:i4>3539023</vt:i4>
      </vt:variant>
      <vt:variant>
        <vt:i4>3</vt:i4>
      </vt:variant>
      <vt:variant>
        <vt:i4>0</vt:i4>
      </vt:variant>
      <vt:variant>
        <vt:i4>5</vt:i4>
      </vt:variant>
      <vt:variant>
        <vt:lpwstr>mailto:jdecler2@ford.com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35</vt:i4>
      </vt:variant>
      <vt:variant>
        <vt:i4>0</vt:i4>
      </vt:variant>
      <vt:variant>
        <vt:i4>5</vt:i4>
      </vt:variant>
      <vt:variant>
        <vt:lpwstr>http://www.youtube.com/fordofeurope</vt:lpwstr>
      </vt:variant>
      <vt:variant>
        <vt:lpwstr/>
      </vt:variant>
      <vt:variant>
        <vt:i4>3211309</vt:i4>
      </vt:variant>
      <vt:variant>
        <vt:i4>32</vt:i4>
      </vt:variant>
      <vt:variant>
        <vt:i4>0</vt:i4>
      </vt:variant>
      <vt:variant>
        <vt:i4>5</vt:i4>
      </vt:variant>
      <vt:variant>
        <vt:lpwstr>http://www.facebook.com/FordBelgium</vt:lpwstr>
      </vt:variant>
      <vt:variant>
        <vt:lpwstr/>
      </vt:variant>
      <vt:variant>
        <vt:i4>3735671</vt:i4>
      </vt:variant>
      <vt:variant>
        <vt:i4>29</vt:i4>
      </vt:variant>
      <vt:variant>
        <vt:i4>0</vt:i4>
      </vt:variant>
      <vt:variant>
        <vt:i4>5</vt:i4>
      </vt:variant>
      <vt:variant>
        <vt:lpwstr>http://www.media.ford.com/</vt:lpwstr>
      </vt:variant>
      <vt:variant>
        <vt:lpwstr/>
      </vt:variant>
      <vt:variant>
        <vt:i4>1900556</vt:i4>
      </vt:variant>
      <vt:variant>
        <vt:i4>26</vt:i4>
      </vt:variant>
      <vt:variant>
        <vt:i4>0</vt:i4>
      </vt:variant>
      <vt:variant>
        <vt:i4>5</vt:i4>
      </vt:variant>
      <vt:variant>
        <vt:lpwstr>http://www.fordmedia.eu/</vt:lpwstr>
      </vt:variant>
      <vt:variant>
        <vt:lpwstr/>
      </vt:variant>
      <vt:variant>
        <vt:i4>7733295</vt:i4>
      </vt:variant>
      <vt:variant>
        <vt:i4>23</vt:i4>
      </vt:variant>
      <vt:variant>
        <vt:i4>0</vt:i4>
      </vt:variant>
      <vt:variant>
        <vt:i4>5</vt:i4>
      </vt:variant>
      <vt:variant>
        <vt:lpwstr>http://www.fordpers.be/</vt:lpwstr>
      </vt:variant>
      <vt:variant>
        <vt:lpwstr/>
      </vt:variant>
      <vt:variant>
        <vt:i4>2424880</vt:i4>
      </vt:variant>
      <vt:variant>
        <vt:i4>20</vt:i4>
      </vt:variant>
      <vt:variant>
        <vt:i4>0</vt:i4>
      </vt:variant>
      <vt:variant>
        <vt:i4>5</vt:i4>
      </vt:variant>
      <vt:variant>
        <vt:lpwstr>http://www.youtube.com/fordofeurope</vt:lpwstr>
      </vt:variant>
      <vt:variant>
        <vt:lpwstr/>
      </vt:variant>
      <vt:variant>
        <vt:i4>5177427</vt:i4>
      </vt:variant>
      <vt:variant>
        <vt:i4>17</vt:i4>
      </vt:variant>
      <vt:variant>
        <vt:i4>0</vt:i4>
      </vt:variant>
      <vt:variant>
        <vt:i4>5</vt:i4>
      </vt:variant>
      <vt:variant>
        <vt:lpwstr>http://www.twitter.com/FordEu</vt:lpwstr>
      </vt:variant>
      <vt:variant>
        <vt:lpwstr/>
      </vt:variant>
      <vt:variant>
        <vt:i4>6225986</vt:i4>
      </vt:variant>
      <vt:variant>
        <vt:i4>14</vt:i4>
      </vt:variant>
      <vt:variant>
        <vt:i4>0</vt:i4>
      </vt:variant>
      <vt:variant>
        <vt:i4>5</vt:i4>
      </vt:variant>
      <vt:variant>
        <vt:lpwstr>http://www.facebook.com/fordofeurope</vt:lpwstr>
      </vt:variant>
      <vt:variant>
        <vt:lpwstr/>
      </vt:variant>
      <vt:variant>
        <vt:i4>3735671</vt:i4>
      </vt:variant>
      <vt:variant>
        <vt:i4>11</vt:i4>
      </vt:variant>
      <vt:variant>
        <vt:i4>0</vt:i4>
      </vt:variant>
      <vt:variant>
        <vt:i4>5</vt:i4>
      </vt:variant>
      <vt:variant>
        <vt:lpwstr>http://www.media.ford.com/</vt:lpwstr>
      </vt:variant>
      <vt:variant>
        <vt:lpwstr/>
      </vt:variant>
      <vt:variant>
        <vt:i4>1900556</vt:i4>
      </vt:variant>
      <vt:variant>
        <vt:i4>8</vt:i4>
      </vt:variant>
      <vt:variant>
        <vt:i4>0</vt:i4>
      </vt:variant>
      <vt:variant>
        <vt:i4>5</vt:i4>
      </vt:variant>
      <vt:variant>
        <vt:lpwstr>http://www.fordmedia.eu/</vt:lpwstr>
      </vt:variant>
      <vt:variant>
        <vt:lpwstr/>
      </vt:variant>
      <vt:variant>
        <vt:i4>7733295</vt:i4>
      </vt:variant>
      <vt:variant>
        <vt:i4>5</vt:i4>
      </vt:variant>
      <vt:variant>
        <vt:i4>0</vt:i4>
      </vt:variant>
      <vt:variant>
        <vt:i4>5</vt:i4>
      </vt:variant>
      <vt:variant>
        <vt:lpwstr>http://www.fordpers.be/</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2053</vt:i4>
      </vt:variant>
      <vt:variant>
        <vt:i4>4</vt:i4>
      </vt:variant>
      <vt:variant>
        <vt:lpwstr>http://www.youtube.com/fordofeurope</vt:lpwstr>
      </vt:variant>
      <vt:variant>
        <vt:lpwstr/>
      </vt:variant>
      <vt:variant>
        <vt:i4>5177354</vt:i4>
      </vt:variant>
      <vt:variant>
        <vt:i4>-1</vt:i4>
      </vt:variant>
      <vt:variant>
        <vt:i4>2054</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Truby, Mark (M.)</dc:creator>
  <cp:keywords/>
  <cp:lastModifiedBy>Declercq, Jo (J.D.)</cp:lastModifiedBy>
  <cp:revision>3</cp:revision>
  <cp:lastPrinted>2011-11-23T14:32:00Z</cp:lastPrinted>
  <dcterms:created xsi:type="dcterms:W3CDTF">2019-05-15T10:12:00Z</dcterms:created>
  <dcterms:modified xsi:type="dcterms:W3CDTF">2019-05-15T10:17:00Z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